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C9" w:rsidRDefault="00B658C9">
      <w:pPr>
        <w:pStyle w:val="ConsPlusTitlePage"/>
      </w:pPr>
      <w:r>
        <w:t xml:space="preserve">Документ предоставлен </w:t>
      </w:r>
      <w:hyperlink r:id="rId5" w:history="1">
        <w:r>
          <w:rPr>
            <w:color w:val="0000FF"/>
          </w:rPr>
          <w:t>КонсультантПлюс</w:t>
        </w:r>
      </w:hyperlink>
      <w:r>
        <w:br/>
      </w:r>
    </w:p>
    <w:p w:rsidR="00B658C9" w:rsidRDefault="00B658C9">
      <w:pPr>
        <w:pStyle w:val="ConsPlusNormal"/>
        <w:jc w:val="center"/>
        <w:outlineLvl w:val="0"/>
      </w:pPr>
    </w:p>
    <w:p w:rsidR="00B658C9" w:rsidRDefault="00B658C9">
      <w:pPr>
        <w:pStyle w:val="ConsPlusTitle"/>
        <w:jc w:val="center"/>
        <w:outlineLvl w:val="0"/>
      </w:pPr>
      <w:r>
        <w:t>ПРАВИТЕЛЬСТВО РОССИЙСКОЙ ФЕДЕРАЦИИ</w:t>
      </w:r>
    </w:p>
    <w:p w:rsidR="00B658C9" w:rsidRDefault="00B658C9">
      <w:pPr>
        <w:pStyle w:val="ConsPlusTitle"/>
        <w:jc w:val="center"/>
      </w:pPr>
    </w:p>
    <w:p w:rsidR="00B658C9" w:rsidRDefault="00B658C9">
      <w:pPr>
        <w:pStyle w:val="ConsPlusTitle"/>
        <w:jc w:val="center"/>
      </w:pPr>
      <w:r>
        <w:t>ПОСТАНОВЛЕНИЕ</w:t>
      </w:r>
    </w:p>
    <w:p w:rsidR="00B658C9" w:rsidRDefault="00B658C9">
      <w:pPr>
        <w:pStyle w:val="ConsPlusTitle"/>
        <w:jc w:val="center"/>
      </w:pPr>
      <w:r>
        <w:t>от 30 декабря 2012 г. N 1478</w:t>
      </w:r>
    </w:p>
    <w:p w:rsidR="00B658C9" w:rsidRDefault="00B658C9">
      <w:pPr>
        <w:pStyle w:val="ConsPlusTitle"/>
        <w:jc w:val="center"/>
      </w:pPr>
    </w:p>
    <w:p w:rsidR="00B658C9" w:rsidRDefault="00B658C9">
      <w:pPr>
        <w:pStyle w:val="ConsPlusTitle"/>
        <w:jc w:val="center"/>
      </w:pPr>
      <w:r>
        <w:t>ОБ ИМУЩЕСТВЕННОЙ ПОДДЕРЖКЕ</w:t>
      </w:r>
    </w:p>
    <w:p w:rsidR="00B658C9" w:rsidRDefault="00B658C9">
      <w:pPr>
        <w:pStyle w:val="ConsPlusTitle"/>
        <w:jc w:val="center"/>
      </w:pPr>
      <w:r>
        <w:t>СОЦИАЛЬНО ОРИЕНТИРОВАННЫХ НЕКОММЕРЧЕСКИХ ОРГАНИЗАЦИЙ</w:t>
      </w:r>
    </w:p>
    <w:p w:rsidR="00B658C9" w:rsidRDefault="00B658C9">
      <w:pPr>
        <w:pStyle w:val="ConsPlusNormal"/>
        <w:ind w:firstLine="540"/>
        <w:jc w:val="both"/>
      </w:pPr>
    </w:p>
    <w:p w:rsidR="00B658C9" w:rsidRDefault="00B658C9">
      <w:pPr>
        <w:pStyle w:val="ConsPlusNormal"/>
        <w:ind w:firstLine="540"/>
        <w:jc w:val="both"/>
      </w:pPr>
      <w:r>
        <w:t xml:space="preserve">В соответствии со </w:t>
      </w:r>
      <w:hyperlink r:id="rId6" w:history="1">
        <w:r>
          <w:rPr>
            <w:color w:val="0000FF"/>
          </w:rPr>
          <w:t>статьей 31.1</w:t>
        </w:r>
      </w:hyperlink>
      <w:r>
        <w:t xml:space="preserve"> Федерального закона "О некоммерческих организациях" Правительство Российской Федерации постановляет:</w:t>
      </w:r>
    </w:p>
    <w:p w:rsidR="00B658C9" w:rsidRDefault="00B658C9">
      <w:pPr>
        <w:pStyle w:val="ConsPlusNormal"/>
        <w:spacing w:before="280"/>
        <w:ind w:firstLine="540"/>
        <w:jc w:val="both"/>
      </w:pPr>
      <w:r>
        <w:t>1. Утвердить прилагаемые:</w:t>
      </w:r>
    </w:p>
    <w:p w:rsidR="00B658C9" w:rsidRDefault="00B658C9">
      <w:pPr>
        <w:pStyle w:val="ConsPlusNormal"/>
        <w:spacing w:before="280"/>
        <w:ind w:firstLine="540"/>
        <w:jc w:val="both"/>
      </w:pPr>
      <w:hyperlink w:anchor="P28" w:history="1">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B658C9" w:rsidRDefault="00B658C9">
      <w:pPr>
        <w:pStyle w:val="ConsPlusNormal"/>
        <w:spacing w:before="280"/>
        <w:ind w:firstLine="540"/>
        <w:jc w:val="both"/>
      </w:pPr>
      <w:hyperlink w:anchor="P78" w:history="1">
        <w:r>
          <w:rPr>
            <w:color w:val="0000FF"/>
          </w:rPr>
          <w:t>Правила</w:t>
        </w:r>
      </w:hyperlink>
      <w:r>
        <w:t xml:space="preserve"> предоставления федерального имущества социально ориентированным некоммерческим организациям во владение и (или) в пользование на долгосрочной основе.</w:t>
      </w:r>
    </w:p>
    <w:p w:rsidR="00B658C9" w:rsidRDefault="00B658C9">
      <w:pPr>
        <w:pStyle w:val="ConsPlusNormal"/>
        <w:spacing w:before="280"/>
        <w:ind w:firstLine="540"/>
        <w:jc w:val="both"/>
      </w:pPr>
      <w:r>
        <w:t>2. Реализация настоящего постановления осуществляется Министерством экономического развития Российской Федерации и Федеральным агентством по управлению государственным имуществом в пределах установленной численности работников их центральных аппаратов и территориальных органов, а также бюджетных ассигнований, предусмотренных указанным Министерству и Агентству в федеральном бюджете на руководство и управление в сфере установленных функций.</w:t>
      </w:r>
    </w:p>
    <w:p w:rsidR="00B658C9" w:rsidRDefault="00B658C9">
      <w:pPr>
        <w:pStyle w:val="ConsPlusNormal"/>
        <w:ind w:firstLine="540"/>
        <w:jc w:val="both"/>
      </w:pPr>
    </w:p>
    <w:p w:rsidR="00B658C9" w:rsidRDefault="00B658C9">
      <w:pPr>
        <w:pStyle w:val="ConsPlusNormal"/>
        <w:jc w:val="right"/>
      </w:pPr>
      <w:r>
        <w:t>Председатель Правительства</w:t>
      </w:r>
    </w:p>
    <w:p w:rsidR="00B658C9" w:rsidRDefault="00B658C9">
      <w:pPr>
        <w:pStyle w:val="ConsPlusNormal"/>
        <w:jc w:val="right"/>
      </w:pPr>
      <w:r>
        <w:t>Российской Федерации</w:t>
      </w:r>
    </w:p>
    <w:p w:rsidR="00B658C9" w:rsidRDefault="00B658C9">
      <w:pPr>
        <w:pStyle w:val="ConsPlusNormal"/>
        <w:jc w:val="right"/>
      </w:pPr>
      <w:r>
        <w:t>Д.МЕДВЕДЕВ</w:t>
      </w: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jc w:val="right"/>
        <w:outlineLvl w:val="0"/>
      </w:pPr>
      <w:r>
        <w:lastRenderedPageBreak/>
        <w:t>Утверждены</w:t>
      </w:r>
    </w:p>
    <w:p w:rsidR="00B658C9" w:rsidRDefault="00B658C9">
      <w:pPr>
        <w:pStyle w:val="ConsPlusNormal"/>
        <w:jc w:val="right"/>
      </w:pPr>
      <w:r>
        <w:t>постановлением Правительства</w:t>
      </w:r>
    </w:p>
    <w:p w:rsidR="00B658C9" w:rsidRDefault="00B658C9">
      <w:pPr>
        <w:pStyle w:val="ConsPlusNormal"/>
        <w:jc w:val="right"/>
      </w:pPr>
      <w:r>
        <w:t>Российской Федерации</w:t>
      </w:r>
    </w:p>
    <w:p w:rsidR="00B658C9" w:rsidRDefault="00B658C9">
      <w:pPr>
        <w:pStyle w:val="ConsPlusNormal"/>
        <w:jc w:val="right"/>
      </w:pPr>
      <w:r>
        <w:t>от 30 декабря 2012 г. N 1478</w:t>
      </w:r>
    </w:p>
    <w:p w:rsidR="00B658C9" w:rsidRDefault="00B658C9">
      <w:pPr>
        <w:pStyle w:val="ConsPlusNormal"/>
        <w:ind w:firstLine="540"/>
        <w:jc w:val="both"/>
      </w:pPr>
    </w:p>
    <w:p w:rsidR="00B658C9" w:rsidRDefault="00B658C9">
      <w:pPr>
        <w:pStyle w:val="ConsPlusTitle"/>
        <w:jc w:val="center"/>
      </w:pPr>
      <w:bookmarkStart w:id="0" w:name="P28"/>
      <w:bookmarkEnd w:id="0"/>
      <w:r>
        <w:t>ПРАВИЛА</w:t>
      </w:r>
    </w:p>
    <w:p w:rsidR="00B658C9" w:rsidRDefault="00B658C9">
      <w:pPr>
        <w:pStyle w:val="ConsPlusTitle"/>
        <w:jc w:val="center"/>
      </w:pPr>
      <w:r>
        <w:t>ФОРМИРОВАНИЯ, ВЕДЕНИЯ И ОБЯЗАТЕЛЬНОГО ОПУБЛИКОВАНИЯ</w:t>
      </w:r>
    </w:p>
    <w:p w:rsidR="00B658C9" w:rsidRDefault="00B658C9">
      <w:pPr>
        <w:pStyle w:val="ConsPlusTitle"/>
        <w:jc w:val="center"/>
      </w:pPr>
      <w:r>
        <w:t>ПЕРЕЧНЯ ФЕДЕРАЛЬНОГО ИМУЩЕСТВА, СВОБОДНОГО ОТ ПРАВ ТРЕТЬИХ</w:t>
      </w:r>
    </w:p>
    <w:p w:rsidR="00B658C9" w:rsidRDefault="00B658C9">
      <w:pPr>
        <w:pStyle w:val="ConsPlusTitle"/>
        <w:jc w:val="center"/>
      </w:pPr>
      <w:r>
        <w:t>ЛИЦ (ЗА ИСКЛЮЧЕНИЕМ ИМУЩЕСТВЕННЫХ ПРАВ НЕКОММЕРЧЕСКИХ</w:t>
      </w:r>
    </w:p>
    <w:p w:rsidR="00B658C9" w:rsidRDefault="00B658C9">
      <w:pPr>
        <w:pStyle w:val="ConsPlusTitle"/>
        <w:jc w:val="center"/>
      </w:pPr>
      <w:r>
        <w:t>ОРГАНИЗАЦИЙ, НЕ ЯВЛЯЮЩИХСЯ ГОСУДАРСТВЕННЫМИ</w:t>
      </w:r>
    </w:p>
    <w:p w:rsidR="00B658C9" w:rsidRDefault="00B658C9">
      <w:pPr>
        <w:pStyle w:val="ConsPlusTitle"/>
        <w:jc w:val="center"/>
      </w:pPr>
      <w:r>
        <w:t>И МУНИЦИПАЛЬНЫМИ УЧРЕЖДЕНИЯМИ И НЕКОММЕРЧЕСКИМИ</w:t>
      </w:r>
    </w:p>
    <w:p w:rsidR="00B658C9" w:rsidRDefault="00B658C9">
      <w:pPr>
        <w:pStyle w:val="ConsPlusTitle"/>
        <w:jc w:val="center"/>
      </w:pPr>
      <w:r>
        <w:t>ОРГАНИЗАЦИЯМИ, УЧРЕЖДЕННЫМИ РОССИЙСКОЙ ФЕДЕРАЦИЕЙ),</w:t>
      </w:r>
    </w:p>
    <w:p w:rsidR="00B658C9" w:rsidRDefault="00B658C9">
      <w:pPr>
        <w:pStyle w:val="ConsPlusTitle"/>
        <w:jc w:val="center"/>
      </w:pPr>
      <w:r>
        <w:t>КОТОРОЕ МОЖЕТ БЫТЬ ПРЕДОСТАВЛЕНО СОЦИАЛЬНО</w:t>
      </w:r>
    </w:p>
    <w:p w:rsidR="00B658C9" w:rsidRDefault="00B658C9">
      <w:pPr>
        <w:pStyle w:val="ConsPlusTitle"/>
        <w:jc w:val="center"/>
      </w:pPr>
      <w:r>
        <w:t>ОРИЕНТИРОВАННЫМ НЕКОММЕРЧЕСКИМ ОРГАНИЗАЦИЯМ</w:t>
      </w:r>
    </w:p>
    <w:p w:rsidR="00B658C9" w:rsidRDefault="00B658C9">
      <w:pPr>
        <w:pStyle w:val="ConsPlusTitle"/>
        <w:jc w:val="center"/>
      </w:pPr>
      <w:r>
        <w:t>ВО ВЛАДЕНИЕ И (ИЛИ) В ПОЛЬЗОВАНИЕ</w:t>
      </w:r>
    </w:p>
    <w:p w:rsidR="00B658C9" w:rsidRDefault="00B658C9">
      <w:pPr>
        <w:pStyle w:val="ConsPlusTitle"/>
        <w:jc w:val="center"/>
      </w:pPr>
      <w:r>
        <w:t>НА ДОЛГОСРОЧНОЙ ОСНОВЕ</w:t>
      </w:r>
    </w:p>
    <w:p w:rsidR="00B658C9" w:rsidRDefault="00B658C9">
      <w:pPr>
        <w:pStyle w:val="ConsPlusNormal"/>
        <w:jc w:val="center"/>
      </w:pPr>
    </w:p>
    <w:p w:rsidR="00B658C9" w:rsidRDefault="00B658C9">
      <w:pPr>
        <w:pStyle w:val="ConsPlusNormal"/>
        <w:ind w:firstLine="540"/>
        <w:jc w:val="both"/>
      </w:pPr>
      <w:r>
        <w:t>1. Настоящие Правила устанавливают порядок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B658C9" w:rsidRDefault="00B658C9">
      <w:pPr>
        <w:pStyle w:val="ConsPlusNormal"/>
        <w:spacing w:before="280"/>
        <w:ind w:firstLine="540"/>
        <w:jc w:val="both"/>
      </w:pPr>
      <w:r>
        <w:t>2. В перечень могут быть включены только нежилые помещения, находящиеся в федеральной собственности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(далее - нежилые помещения).</w:t>
      </w:r>
    </w:p>
    <w:p w:rsidR="00B658C9" w:rsidRDefault="00B658C9">
      <w:pPr>
        <w:pStyle w:val="ConsPlusNormal"/>
        <w:spacing w:before="280"/>
        <w:ind w:firstLine="540"/>
        <w:jc w:val="both"/>
      </w:pPr>
      <w:r>
        <w:t>3. Формирование перечня осуществляется Федеральным агентством по управлению государственным имуществом (далее - уполномоченный орган).</w:t>
      </w:r>
    </w:p>
    <w:p w:rsidR="00B658C9" w:rsidRDefault="00B658C9">
      <w:pPr>
        <w:pStyle w:val="ConsPlusNormal"/>
        <w:spacing w:before="280"/>
        <w:ind w:firstLine="540"/>
        <w:jc w:val="both"/>
      </w:pPr>
      <w:r>
        <w:t xml:space="preserve">4. Уполномоченный орган в соответствии с методическими указаниями,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w:t>
      </w:r>
      <w:r>
        <w:lastRenderedPageBreak/>
        <w:t>ориентированных некоммерческих организаций, определяет в составе имущества государственной казны Российской Федерации нежилые помещения, которые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принимает решения о включении нежилых помещений в перечень.</w:t>
      </w:r>
    </w:p>
    <w:p w:rsidR="00B658C9" w:rsidRDefault="00B658C9">
      <w:pPr>
        <w:pStyle w:val="ConsPlusNormal"/>
        <w:spacing w:before="280"/>
        <w:ind w:firstLine="540"/>
        <w:jc w:val="both"/>
      </w:pPr>
      <w:r>
        <w:t>5. Решение уполномоченного органа о включении нежилого помещения в перечень или об исключении нежилого помещения из перечня содержит следующие сведения о нежилом помещении:</w:t>
      </w:r>
    </w:p>
    <w:p w:rsidR="00B658C9" w:rsidRDefault="00B658C9">
      <w:pPr>
        <w:pStyle w:val="ConsPlusNormal"/>
        <w:spacing w:before="280"/>
        <w:ind w:firstLine="540"/>
        <w:jc w:val="both"/>
      </w:pPr>
      <w:r>
        <w:t>а) общая площадь нежилого помещения;</w:t>
      </w:r>
    </w:p>
    <w:p w:rsidR="00B658C9" w:rsidRDefault="00B658C9">
      <w:pPr>
        <w:pStyle w:val="ConsPlusNormal"/>
        <w:spacing w:before="280"/>
        <w:ind w:firstLine="540"/>
        <w:jc w:val="both"/>
      </w:pPr>
      <w:r>
        <w:t>б) адрес здания, в котором расположено нежилое помещение (в случае отсутствия адреса - описание местоположения здания);</w:t>
      </w:r>
    </w:p>
    <w:p w:rsidR="00B658C9" w:rsidRDefault="00B658C9">
      <w:pPr>
        <w:pStyle w:val="ConsPlusNormal"/>
        <w:spacing w:before="280"/>
        <w:ind w:firstLine="540"/>
        <w:jc w:val="both"/>
      </w:pPr>
      <w:r>
        <w:t>в) номер этажа, на котором расположено нежилое помещение, описание местоположения этого нежилого помещения в пределах этажа или здания.</w:t>
      </w:r>
    </w:p>
    <w:p w:rsidR="00B658C9" w:rsidRDefault="00B658C9">
      <w:pPr>
        <w:pStyle w:val="ConsPlusNormal"/>
        <w:spacing w:before="280"/>
        <w:ind w:firstLine="540"/>
        <w:jc w:val="both"/>
      </w:pPr>
      <w:bookmarkStart w:id="1" w:name="P48"/>
      <w:bookmarkEnd w:id="1"/>
      <w:r>
        <w:t>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организации в течение указанного в таком извещении срока не подано ни одно заявление о предоставлении нежилого помещения в безвозмездное пользование или заявления о предоставлении нежилого помещения в аренду.</w:t>
      </w:r>
    </w:p>
    <w:p w:rsidR="00B658C9" w:rsidRDefault="00B658C9">
      <w:pPr>
        <w:pStyle w:val="ConsPlusNormal"/>
        <w:spacing w:before="280"/>
        <w:ind w:firstLine="540"/>
        <w:jc w:val="both"/>
      </w:pPr>
      <w:r>
        <w:t>7. Ведение перечня осуществляется в электронном виде уполномоченными должностными лицами уполномоченного органа.</w:t>
      </w:r>
    </w:p>
    <w:p w:rsidR="00B658C9" w:rsidRDefault="00B658C9">
      <w:pPr>
        <w:pStyle w:val="ConsPlusNormal"/>
        <w:spacing w:before="280"/>
        <w:ind w:firstLine="540"/>
        <w:jc w:val="both"/>
      </w:pPr>
      <w:bookmarkStart w:id="2" w:name="P50"/>
      <w:bookmarkEnd w:id="2"/>
      <w:r>
        <w:t>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w:t>
      </w:r>
    </w:p>
    <w:p w:rsidR="00B658C9" w:rsidRDefault="00B658C9">
      <w:pPr>
        <w:pStyle w:val="ConsPlusNormal"/>
        <w:spacing w:before="280"/>
        <w:ind w:firstLine="540"/>
        <w:jc w:val="both"/>
      </w:pPr>
      <w:r>
        <w:t>а) год ввода в эксплуатацию здания, в котором расположено нежилое помещение;</w:t>
      </w:r>
    </w:p>
    <w:p w:rsidR="00B658C9" w:rsidRDefault="00B658C9">
      <w:pPr>
        <w:pStyle w:val="ConsPlusNormal"/>
        <w:spacing w:before="280"/>
        <w:ind w:firstLine="540"/>
        <w:jc w:val="both"/>
      </w:pPr>
      <w:r>
        <w:t>б) информация об ограничениях (обременениях) в отношении нежилого помещения:</w:t>
      </w:r>
    </w:p>
    <w:p w:rsidR="00B658C9" w:rsidRDefault="00B658C9">
      <w:pPr>
        <w:pStyle w:val="ConsPlusNormal"/>
        <w:spacing w:before="280"/>
        <w:ind w:firstLine="540"/>
        <w:jc w:val="both"/>
      </w:pPr>
      <w:r>
        <w:t>вид ограничения (обременения);</w:t>
      </w:r>
    </w:p>
    <w:p w:rsidR="00B658C9" w:rsidRDefault="00B658C9">
      <w:pPr>
        <w:pStyle w:val="ConsPlusNormal"/>
        <w:spacing w:before="280"/>
        <w:ind w:firstLine="540"/>
        <w:jc w:val="both"/>
      </w:pPr>
      <w:r>
        <w:t>содержание ограничения (обременения);</w:t>
      </w:r>
    </w:p>
    <w:p w:rsidR="00B658C9" w:rsidRDefault="00B658C9">
      <w:pPr>
        <w:pStyle w:val="ConsPlusNormal"/>
        <w:spacing w:before="280"/>
        <w:ind w:firstLine="540"/>
        <w:jc w:val="both"/>
      </w:pPr>
      <w:r>
        <w:t>срок действия ограничения (обременения);</w:t>
      </w:r>
    </w:p>
    <w:p w:rsidR="00B658C9" w:rsidRDefault="00B658C9">
      <w:pPr>
        <w:pStyle w:val="ConsPlusNormal"/>
        <w:spacing w:before="280"/>
        <w:ind w:firstLine="540"/>
        <w:jc w:val="both"/>
      </w:pPr>
      <w:r>
        <w:lastRenderedPageBreak/>
        <w:t>информация о лицах (если имеются), в пользу которых установлено ограничение (обременение):</w:t>
      </w:r>
    </w:p>
    <w:p w:rsidR="00B658C9" w:rsidRDefault="00B658C9">
      <w:pPr>
        <w:pStyle w:val="ConsPlusNormal"/>
        <w:spacing w:before="280"/>
        <w:ind w:firstLine="540"/>
        <w:jc w:val="both"/>
      </w:pPr>
      <w:r>
        <w:t>полное наименование;</w:t>
      </w:r>
    </w:p>
    <w:p w:rsidR="00B658C9" w:rsidRDefault="00B658C9">
      <w:pPr>
        <w:pStyle w:val="ConsPlusNormal"/>
        <w:spacing w:before="280"/>
        <w:ind w:firstLine="540"/>
        <w:jc w:val="both"/>
      </w:pPr>
      <w:r>
        <w:t>местонахождение;</w:t>
      </w:r>
    </w:p>
    <w:p w:rsidR="00B658C9" w:rsidRDefault="00B658C9">
      <w:pPr>
        <w:pStyle w:val="ConsPlusNormal"/>
        <w:spacing w:before="280"/>
        <w:ind w:firstLine="540"/>
        <w:jc w:val="both"/>
      </w:pPr>
      <w:r>
        <w:t>основной государственный регистрационный номер;</w:t>
      </w:r>
    </w:p>
    <w:p w:rsidR="00B658C9" w:rsidRDefault="00B658C9">
      <w:pPr>
        <w:pStyle w:val="ConsPlusNormal"/>
        <w:spacing w:before="280"/>
        <w:ind w:firstLine="540"/>
        <w:jc w:val="both"/>
      </w:pPr>
      <w:r>
        <w:t>идентификационный номер налогоплательщика;</w:t>
      </w:r>
    </w:p>
    <w:p w:rsidR="00B658C9" w:rsidRDefault="00B658C9">
      <w:pPr>
        <w:pStyle w:val="ConsPlusNormal"/>
        <w:spacing w:before="280"/>
        <w:ind w:firstLine="540"/>
        <w:jc w:val="both"/>
      </w:pPr>
      <w:r>
        <w:t>в) реестровый номер федерального имущества;</w:t>
      </w:r>
    </w:p>
    <w:p w:rsidR="00B658C9" w:rsidRDefault="00B658C9">
      <w:pPr>
        <w:pStyle w:val="ConsPlusNormal"/>
        <w:spacing w:before="280"/>
        <w:ind w:firstLine="540"/>
        <w:jc w:val="both"/>
      </w:pPr>
      <w:r>
        <w:t>г) день принятия уполномоченным органом решения о включении нежилого помещения в перечень.</w:t>
      </w:r>
    </w:p>
    <w:p w:rsidR="00B658C9" w:rsidRDefault="00B658C9">
      <w:pPr>
        <w:pStyle w:val="ConsPlusNormal"/>
        <w:spacing w:before="280"/>
        <w:ind w:firstLine="540"/>
        <w:jc w:val="both"/>
      </w:pPr>
      <w:r>
        <w:t>9. Включенные в перечень нежилые помещения группируются по субъектам Российской Федерации, на территории которых они расположены.</w:t>
      </w:r>
    </w:p>
    <w:p w:rsidR="00B658C9" w:rsidRDefault="00B658C9">
      <w:pPr>
        <w:pStyle w:val="ConsPlusNormal"/>
        <w:spacing w:before="280"/>
        <w:ind w:firstLine="540"/>
        <w:jc w:val="both"/>
      </w:pPr>
      <w:r>
        <w:t xml:space="preserve">10. Сведения о нежилом помещении, указанные в </w:t>
      </w:r>
      <w:hyperlink w:anchor="P50" w:history="1">
        <w:r>
          <w:rPr>
            <w:color w:val="0000FF"/>
          </w:rPr>
          <w:t>пункте 8</w:t>
        </w:r>
      </w:hyperlink>
      <w:r>
        <w:t xml:space="preserve"> настоящих Правил, вносятся в перечень в течение 3 рабочих дней со дня принятия уполномоченным органом решения о включении этого нежилого помещения в перечень.</w:t>
      </w:r>
    </w:p>
    <w:p w:rsidR="00B658C9" w:rsidRDefault="00B658C9">
      <w:pPr>
        <w:pStyle w:val="ConsPlusNormal"/>
        <w:spacing w:before="280"/>
        <w:ind w:firstLine="540"/>
        <w:jc w:val="both"/>
      </w:pPr>
      <w:r>
        <w:t>В случае изменения сведений, содержащихся в перечне, соответствующие изменения вносятся в перечень в течение 3 рабочих дней со дня, когда уполномоченному органу стало известно об этих изменениях,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
    <w:p w:rsidR="00B658C9" w:rsidRDefault="00B658C9">
      <w:pPr>
        <w:pStyle w:val="ConsPlusNormal"/>
        <w:spacing w:before="280"/>
        <w:ind w:firstLine="540"/>
        <w:jc w:val="both"/>
      </w:pPr>
      <w:r>
        <w:t xml:space="preserve">Сведения о нежилом помещении, указанные в </w:t>
      </w:r>
      <w:hyperlink w:anchor="P50" w:history="1">
        <w:r>
          <w:rPr>
            <w:color w:val="0000FF"/>
          </w:rPr>
          <w:t>пункте 8</w:t>
        </w:r>
      </w:hyperlink>
      <w:r>
        <w:t xml:space="preserve"> настоящих Правил, исключаются из перечня в течение 3 рабочих дней со дня принятия уполномоченным органом решения об исключении этого нежилого помещения из перечня в соответствии с </w:t>
      </w:r>
      <w:hyperlink w:anchor="P48" w:history="1">
        <w:r>
          <w:rPr>
            <w:color w:val="0000FF"/>
          </w:rPr>
          <w:t>пунктом 6</w:t>
        </w:r>
      </w:hyperlink>
      <w:r>
        <w:t xml:space="preserve"> настоящих Правил.</w:t>
      </w:r>
    </w:p>
    <w:p w:rsidR="00B658C9" w:rsidRDefault="00B658C9">
      <w:pPr>
        <w:pStyle w:val="ConsPlusNormal"/>
        <w:spacing w:before="280"/>
        <w:ind w:firstLine="540"/>
        <w:jc w:val="both"/>
      </w:pPr>
      <w:r>
        <w:t>11. Перечень публикуется на официальном сайте уполномоченного органа в информационно-телекоммуникационной сети "Интернет".</w:t>
      </w: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jc w:val="right"/>
        <w:outlineLvl w:val="0"/>
      </w:pPr>
      <w:r>
        <w:t>Утверждены</w:t>
      </w:r>
    </w:p>
    <w:p w:rsidR="00B658C9" w:rsidRDefault="00B658C9">
      <w:pPr>
        <w:pStyle w:val="ConsPlusNormal"/>
        <w:jc w:val="right"/>
      </w:pPr>
      <w:r>
        <w:t>постановлением Правительства</w:t>
      </w:r>
    </w:p>
    <w:p w:rsidR="00B658C9" w:rsidRDefault="00B658C9">
      <w:pPr>
        <w:pStyle w:val="ConsPlusNormal"/>
        <w:jc w:val="right"/>
      </w:pPr>
      <w:r>
        <w:t>Российской Федерации</w:t>
      </w:r>
    </w:p>
    <w:p w:rsidR="00B658C9" w:rsidRDefault="00B658C9">
      <w:pPr>
        <w:pStyle w:val="ConsPlusNormal"/>
        <w:jc w:val="right"/>
      </w:pPr>
      <w:r>
        <w:lastRenderedPageBreak/>
        <w:t>от 30 декабря 2012 г. N 1478</w:t>
      </w:r>
    </w:p>
    <w:p w:rsidR="00B658C9" w:rsidRDefault="00B658C9">
      <w:pPr>
        <w:pStyle w:val="ConsPlusNormal"/>
        <w:ind w:firstLine="540"/>
        <w:jc w:val="both"/>
      </w:pPr>
    </w:p>
    <w:p w:rsidR="00B658C9" w:rsidRDefault="00B658C9">
      <w:pPr>
        <w:pStyle w:val="ConsPlusTitle"/>
        <w:jc w:val="center"/>
      </w:pPr>
      <w:bookmarkStart w:id="3" w:name="P78"/>
      <w:bookmarkEnd w:id="3"/>
      <w:r>
        <w:t>ПРАВИЛА</w:t>
      </w:r>
    </w:p>
    <w:p w:rsidR="00B658C9" w:rsidRDefault="00B658C9">
      <w:pPr>
        <w:pStyle w:val="ConsPlusTitle"/>
        <w:jc w:val="center"/>
      </w:pPr>
      <w:r>
        <w:t>ПРЕДОСТАВЛЕНИЯ ФЕДЕРАЛЬНОГО ИМУЩЕСТВА СОЦИАЛЬНО</w:t>
      </w:r>
    </w:p>
    <w:p w:rsidR="00B658C9" w:rsidRDefault="00B658C9">
      <w:pPr>
        <w:pStyle w:val="ConsPlusTitle"/>
        <w:jc w:val="center"/>
      </w:pPr>
      <w:r>
        <w:t>ОРИЕНТИРОВАННЫМ НЕКОММЕРЧЕСКИМ ОРГАНИЗАЦИЯМ ВО ВЛАДЕНИЕ</w:t>
      </w:r>
    </w:p>
    <w:p w:rsidR="00B658C9" w:rsidRDefault="00B658C9">
      <w:pPr>
        <w:pStyle w:val="ConsPlusTitle"/>
        <w:jc w:val="center"/>
      </w:pPr>
      <w:r>
        <w:t>И (ИЛИ) В ПОЛЬЗОВАНИЕ НА ДОЛГОСРОЧНОЙ ОСНОВЕ</w:t>
      </w:r>
    </w:p>
    <w:p w:rsidR="00B658C9" w:rsidRDefault="00B658C9">
      <w:pPr>
        <w:pStyle w:val="ConsPlusNormal"/>
        <w:jc w:val="center"/>
      </w:pPr>
    </w:p>
    <w:p w:rsidR="00B658C9" w:rsidRDefault="00B658C9">
      <w:pPr>
        <w:pStyle w:val="ConsPlusNormal"/>
        <w:ind w:firstLine="540"/>
        <w:jc w:val="both"/>
      </w:pPr>
      <w:r>
        <w:t>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федерального имущества, включенного в перечень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формируемый в установленном порядке (далее - перечень).</w:t>
      </w:r>
    </w:p>
    <w:p w:rsidR="00B658C9" w:rsidRDefault="00B658C9">
      <w:pPr>
        <w:pStyle w:val="ConsPlusNormal"/>
        <w:spacing w:before="280"/>
        <w:ind w:firstLine="540"/>
        <w:jc w:val="both"/>
      </w:pPr>
      <w:r>
        <w:t>Действие настоящих Правил распространяется только на предоставление нежилых помещений, включенных в перечень (далее - нежилые помещения),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 и некоммерческих организаций, учрежденных Российской Федерацией (далее - организации).</w:t>
      </w:r>
    </w:p>
    <w:p w:rsidR="00B658C9" w:rsidRDefault="00B658C9">
      <w:pPr>
        <w:pStyle w:val="ConsPlusNormal"/>
        <w:spacing w:before="280"/>
        <w:ind w:firstLine="540"/>
        <w:jc w:val="both"/>
      </w:pPr>
      <w:bookmarkStart w:id="4" w:name="P85"/>
      <w:bookmarkEnd w:id="4"/>
      <w:r>
        <w:t>2. Нежилое помещение предоставляется организации во владение и (или) в пользование на следующих условиях:</w:t>
      </w:r>
    </w:p>
    <w:p w:rsidR="00B658C9" w:rsidRDefault="00B658C9">
      <w:pPr>
        <w:pStyle w:val="ConsPlusNormal"/>
        <w:spacing w:before="280"/>
        <w:ind w:firstLine="540"/>
        <w:jc w:val="both"/>
      </w:pPr>
      <w:r>
        <w:t>а) предоставление нежилого помещения в безвозмездное пользование или аренду на 5 лет;</w:t>
      </w:r>
    </w:p>
    <w:p w:rsidR="00B658C9" w:rsidRDefault="00B658C9">
      <w:pPr>
        <w:pStyle w:val="ConsPlusNormal"/>
        <w:spacing w:before="280"/>
        <w:ind w:firstLine="540"/>
        <w:jc w:val="both"/>
      </w:pPr>
      <w:bookmarkStart w:id="5" w:name="P87"/>
      <w:bookmarkEnd w:id="5"/>
      <w:r>
        <w:t xml:space="preserve">б) предоставление нежилого помещения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7" w:history="1">
        <w:r>
          <w:rPr>
            <w:color w:val="0000FF"/>
          </w:rPr>
          <w:t>пунктами 1</w:t>
        </w:r>
      </w:hyperlink>
      <w:r>
        <w:t xml:space="preserve"> и </w:t>
      </w:r>
      <w:hyperlink r:id="rId8" w:history="1">
        <w:r>
          <w:rPr>
            <w:color w:val="0000FF"/>
          </w:rPr>
          <w:t>2 статьи 31.1</w:t>
        </w:r>
      </w:hyperlink>
      <w:r>
        <w:t xml:space="preserve"> Федерального закона "О некоммерческих организациях" (далее - виды деятельности), в течение не менее 5 лет до подачи указанной организацией заявления о предоставлении нежилого помещения в безвозмездное пользование;</w:t>
      </w:r>
    </w:p>
    <w:p w:rsidR="00B658C9" w:rsidRDefault="00B658C9">
      <w:pPr>
        <w:pStyle w:val="ConsPlusNormal"/>
        <w:spacing w:before="280"/>
        <w:ind w:firstLine="540"/>
        <w:jc w:val="both"/>
      </w:pPr>
      <w:bookmarkStart w:id="6" w:name="P88"/>
      <w:bookmarkEnd w:id="6"/>
      <w:r>
        <w:t xml:space="preserve">в) предоставление нежилого помещения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нежилого </w:t>
      </w:r>
      <w:r>
        <w:lastRenderedPageBreak/>
        <w:t>помещения в аренду;</w:t>
      </w:r>
    </w:p>
    <w:p w:rsidR="00B658C9" w:rsidRDefault="00B658C9">
      <w:pPr>
        <w:pStyle w:val="ConsPlusNormal"/>
        <w:spacing w:before="280"/>
        <w:ind w:firstLine="540"/>
        <w:jc w:val="both"/>
      </w:pPr>
      <w:r>
        <w:t>г) использование нежилого помещения только по целевому назначению для осуществления одного или нескольких видов деятельности, указываемых в договоре безвозмездного пользования нежилым помещением или договоре аренды нежилого помещения;</w:t>
      </w:r>
    </w:p>
    <w:p w:rsidR="00B658C9" w:rsidRDefault="00B658C9">
      <w:pPr>
        <w:pStyle w:val="ConsPlusNormal"/>
        <w:spacing w:before="280"/>
        <w:ind w:firstLine="540"/>
        <w:jc w:val="both"/>
      </w:pPr>
      <w:r>
        <w:t>д) установление годовой арендной платы по договору аренды нежилого помещения в рублях в размере 50 процентов размера годовой арендной платы за нежилое помещение,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нежилого помещения в безвозмездное пользование или аренду организации (далее - извещение) не более чем на 60 дней, которая не подлежит изменению в течение действия договора аренды нежилого помещения;</w:t>
      </w:r>
    </w:p>
    <w:p w:rsidR="00B658C9" w:rsidRDefault="00B658C9">
      <w:pPr>
        <w:pStyle w:val="ConsPlusNormal"/>
        <w:spacing w:before="280"/>
        <w:ind w:firstLine="540"/>
        <w:jc w:val="both"/>
      </w:pPr>
      <w:r>
        <w:t>е) запрещение продажи переданного организациям государственного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B658C9" w:rsidRDefault="00B658C9">
      <w:pPr>
        <w:pStyle w:val="ConsPlusNormal"/>
        <w:spacing w:before="280"/>
        <w:ind w:firstLine="540"/>
        <w:jc w:val="both"/>
      </w:pPr>
      <w:r>
        <w:t>ж) наличие у организации, которой нежилое помещение предоставлено в безвозмездное пользование или аренду, права в любое время отказаться от договора безвозмездного пользования нежилым помещением или договора аренды нежилого помещения, уведомив об этом Федеральное агентство по управлению государственным имуществом (далее - уполномоченный орган) за один месяц;</w:t>
      </w:r>
    </w:p>
    <w:p w:rsidR="00B658C9" w:rsidRDefault="00B658C9">
      <w:pPr>
        <w:pStyle w:val="ConsPlusNormal"/>
        <w:spacing w:before="280"/>
        <w:ind w:firstLine="540"/>
        <w:jc w:val="both"/>
      </w:pPr>
      <w:bookmarkStart w:id="7" w:name="P93"/>
      <w:bookmarkEnd w:id="7"/>
      <w:r>
        <w:t>з) отсутствие у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находящегося в федеральной собственности государственного 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нежилым помещением или договора аренды нежилого помещения не вступило в законную силу;</w:t>
      </w:r>
    </w:p>
    <w:p w:rsidR="00B658C9" w:rsidRDefault="00B658C9">
      <w:pPr>
        <w:pStyle w:val="ConsPlusNormal"/>
        <w:spacing w:before="280"/>
        <w:ind w:firstLine="540"/>
        <w:jc w:val="both"/>
      </w:pPr>
      <w:r>
        <w:t>и)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B658C9" w:rsidRDefault="00B658C9">
      <w:pPr>
        <w:pStyle w:val="ConsPlusNormal"/>
        <w:spacing w:before="280"/>
        <w:ind w:firstLine="540"/>
        <w:jc w:val="both"/>
      </w:pPr>
      <w:bookmarkStart w:id="8" w:name="P95"/>
      <w:bookmarkEnd w:id="8"/>
      <w:r>
        <w:lastRenderedPageBreak/>
        <w:t xml:space="preserve">к) 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w:t>
      </w:r>
      <w:hyperlink r:id="rId9" w:history="1">
        <w:r>
          <w:rPr>
            <w:color w:val="0000FF"/>
          </w:rPr>
          <w:t>пунктом 2 статьи 6</w:t>
        </w:r>
      </w:hyperlink>
      <w:r>
        <w:t xml:space="preserve"> Федерального закона "О противодействии легализации (отмыванию) доходов, полученных преступным путем, и финансированию терроризма".</w:t>
      </w:r>
    </w:p>
    <w:p w:rsidR="00B658C9" w:rsidRDefault="00B658C9">
      <w:pPr>
        <w:pStyle w:val="ConsPlusNormal"/>
        <w:spacing w:before="280"/>
        <w:ind w:firstLine="540"/>
        <w:jc w:val="both"/>
      </w:pPr>
      <w:bookmarkStart w:id="9" w:name="P96"/>
      <w:bookmarkEnd w:id="9"/>
      <w:r>
        <w:t>3. Уполномоченный орган размещает на официальном сайте уполномоченного органа в информационно-телекоммуникационной сети "Интернет" (далее соответственно - официальный сайт, сеть "Интернет") извещение не позднее чем через 60 дней со дня освобождения организацией нежилого помещения в связи с прекращением права владения и (или) пользования им или принятия уполномоченным органом решения о включении нежилого помещения в перечень, если такое нежилое помещение на момент принятия указанного решения не предоставлено во владение и (или) пользование некоммерческой организации.</w:t>
      </w:r>
    </w:p>
    <w:p w:rsidR="00B658C9" w:rsidRDefault="00B658C9">
      <w:pPr>
        <w:pStyle w:val="ConsPlusNormal"/>
        <w:spacing w:before="280"/>
        <w:ind w:firstLine="540"/>
        <w:jc w:val="both"/>
      </w:pPr>
      <w:r>
        <w:t xml:space="preserve">4. Извещение может быть опубликовано в любых средствах массовой информации, а также размещено на любых сайтах в сети "Интернет" при условии, что такие опубликование и размещение не осуществляются вместо размещения, предусмотренного </w:t>
      </w:r>
      <w:hyperlink w:anchor="P96" w:history="1">
        <w:r>
          <w:rPr>
            <w:color w:val="0000FF"/>
          </w:rPr>
          <w:t>пунктом 3</w:t>
        </w:r>
      </w:hyperlink>
      <w:r>
        <w:t xml:space="preserve"> настоящих Правил.</w:t>
      </w:r>
    </w:p>
    <w:p w:rsidR="00B658C9" w:rsidRDefault="00B658C9">
      <w:pPr>
        <w:pStyle w:val="ConsPlusNormal"/>
        <w:spacing w:before="280"/>
        <w:ind w:firstLine="540"/>
        <w:jc w:val="both"/>
      </w:pPr>
      <w:r>
        <w:t>5. Извещение должно содержать следующие сведения:</w:t>
      </w:r>
    </w:p>
    <w:p w:rsidR="00B658C9" w:rsidRDefault="00B658C9">
      <w:pPr>
        <w:pStyle w:val="ConsPlusNormal"/>
        <w:spacing w:before="280"/>
        <w:ind w:firstLine="540"/>
        <w:jc w:val="both"/>
      </w:pPr>
      <w:r>
        <w:t>а) наименование, местонахождение, почтовый адрес, адрес электронной почты и номер телефона уполномоченного органа;</w:t>
      </w:r>
    </w:p>
    <w:p w:rsidR="00B658C9" w:rsidRDefault="00B658C9">
      <w:pPr>
        <w:pStyle w:val="ConsPlusNormal"/>
        <w:spacing w:before="280"/>
        <w:ind w:firstLine="540"/>
        <w:jc w:val="both"/>
      </w:pPr>
      <w:bookmarkStart w:id="10" w:name="P100"/>
      <w:bookmarkEnd w:id="10"/>
      <w:r>
        <w:t>б) общая площадь нежилого помещения;</w:t>
      </w:r>
    </w:p>
    <w:p w:rsidR="00B658C9" w:rsidRDefault="00B658C9">
      <w:pPr>
        <w:pStyle w:val="ConsPlusNormal"/>
        <w:spacing w:before="280"/>
        <w:ind w:firstLine="540"/>
        <w:jc w:val="both"/>
      </w:pPr>
      <w:bookmarkStart w:id="11" w:name="P101"/>
      <w:bookmarkEnd w:id="11"/>
      <w:r>
        <w:t>в) адрес здания, в котором расположено нежилое помещение (в случае отсутствия адреса - описание местоположения здания);</w:t>
      </w:r>
    </w:p>
    <w:p w:rsidR="00B658C9" w:rsidRDefault="00B658C9">
      <w:pPr>
        <w:pStyle w:val="ConsPlusNormal"/>
        <w:spacing w:before="280"/>
        <w:ind w:firstLine="540"/>
        <w:jc w:val="both"/>
      </w:pPr>
      <w:r>
        <w:t>г) номер этажа, на котором расположено нежилое помещение, описание местоположения этого нежилого помещения в пределах этажа или здания;</w:t>
      </w:r>
    </w:p>
    <w:p w:rsidR="00B658C9" w:rsidRDefault="00B658C9">
      <w:pPr>
        <w:pStyle w:val="ConsPlusNormal"/>
        <w:spacing w:before="280"/>
        <w:ind w:firstLine="540"/>
        <w:jc w:val="both"/>
      </w:pPr>
      <w:r>
        <w:t>д) год ввода в эксплуатацию здания, в котором расположено нежилое помещение;</w:t>
      </w:r>
    </w:p>
    <w:p w:rsidR="00B658C9" w:rsidRDefault="00B658C9">
      <w:pPr>
        <w:pStyle w:val="ConsPlusNormal"/>
        <w:spacing w:before="280"/>
        <w:ind w:firstLine="540"/>
        <w:jc w:val="both"/>
      </w:pPr>
      <w:r>
        <w:t>е) информация об ограничениях (обременениях) в отношении нежилого помещения;</w:t>
      </w:r>
    </w:p>
    <w:p w:rsidR="00B658C9" w:rsidRDefault="00B658C9">
      <w:pPr>
        <w:pStyle w:val="ConsPlusNormal"/>
        <w:spacing w:before="280"/>
        <w:ind w:firstLine="540"/>
        <w:jc w:val="both"/>
      </w:pPr>
      <w:r>
        <w:t>ж) состояние нежилого помещения (хорошее, удовлетворительное, требуется текущий ремонт, требуется капитальный ремонт);</w:t>
      </w:r>
    </w:p>
    <w:p w:rsidR="00B658C9" w:rsidRDefault="00B658C9">
      <w:pPr>
        <w:pStyle w:val="ConsPlusNormal"/>
        <w:spacing w:before="280"/>
        <w:ind w:firstLine="540"/>
        <w:jc w:val="both"/>
      </w:pPr>
      <w:r>
        <w:t xml:space="preserve">з) размер годовой стоимости арендной платы за нежилое помещение на основании отчета об оценке рыночной стоимости арендной платы, подготовленного в соответствии с законодательством Российской Федерации </w:t>
      </w:r>
      <w:r>
        <w:lastRenderedPageBreak/>
        <w:t>об оценочной деятельности;</w:t>
      </w:r>
    </w:p>
    <w:p w:rsidR="00B658C9" w:rsidRDefault="00B658C9">
      <w:pPr>
        <w:pStyle w:val="ConsPlusNormal"/>
        <w:spacing w:before="280"/>
        <w:ind w:firstLine="540"/>
        <w:jc w:val="both"/>
      </w:pPr>
      <w:r>
        <w:t>и) типовые формы договора безвозмездного пользования нежилым помещением и договора аренды нежилого помещения, заключаемых уполномоченным органом с организациями,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B658C9" w:rsidRDefault="00B658C9">
      <w:pPr>
        <w:pStyle w:val="ConsPlusNormal"/>
        <w:spacing w:before="280"/>
        <w:ind w:firstLine="540"/>
        <w:jc w:val="both"/>
      </w:pPr>
      <w:r>
        <w:t>к) сроки (день и время начала и окончания) приема заявления о предоставлении нежилого помещения в безвозмездное пользование или заявления о предоставлении нежилого помещения в аренду (далее - заявления);</w:t>
      </w:r>
    </w:p>
    <w:p w:rsidR="00B658C9" w:rsidRDefault="00B658C9">
      <w:pPr>
        <w:pStyle w:val="ConsPlusNormal"/>
        <w:spacing w:before="280"/>
        <w:ind w:firstLine="540"/>
        <w:jc w:val="both"/>
      </w:pPr>
      <w:r>
        <w:t>л) место, день и время вскрытия конвертов с заявлениями и открытия доступа к заявлениям, поданным в форме электронных документов;</w:t>
      </w:r>
    </w:p>
    <w:p w:rsidR="00B658C9" w:rsidRDefault="00B658C9">
      <w:pPr>
        <w:pStyle w:val="ConsPlusNormal"/>
        <w:spacing w:before="280"/>
        <w:ind w:firstLine="540"/>
        <w:jc w:val="both"/>
      </w:pPr>
      <w:r>
        <w:t xml:space="preserve">м) условия предоставления нежилого помещения во владение и (или) в пользование, предусмотренные </w:t>
      </w:r>
      <w:hyperlink w:anchor="P85" w:history="1">
        <w:r>
          <w:rPr>
            <w:color w:val="0000FF"/>
          </w:rPr>
          <w:t>пунктом 2</w:t>
        </w:r>
      </w:hyperlink>
      <w:r>
        <w:t xml:space="preserve"> настоящих Правил;</w:t>
      </w:r>
    </w:p>
    <w:p w:rsidR="00B658C9" w:rsidRDefault="00B658C9">
      <w:pPr>
        <w:pStyle w:val="ConsPlusNormal"/>
        <w:spacing w:before="280"/>
        <w:ind w:firstLine="540"/>
        <w:jc w:val="both"/>
      </w:pPr>
      <w:r>
        <w:t>н) форма заявлений для подачи их в форме электронного документа.</w:t>
      </w:r>
    </w:p>
    <w:p w:rsidR="00B658C9" w:rsidRDefault="00B658C9">
      <w:pPr>
        <w:pStyle w:val="ConsPlusNormal"/>
        <w:spacing w:before="280"/>
        <w:ind w:firstLine="540"/>
        <w:jc w:val="both"/>
      </w:pPr>
      <w:r>
        <w:t>6.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B658C9" w:rsidRDefault="00B658C9">
      <w:pPr>
        <w:pStyle w:val="ConsPlusNormal"/>
        <w:spacing w:before="280"/>
        <w:ind w:firstLine="540"/>
        <w:jc w:val="both"/>
      </w:pPr>
      <w:r>
        <w:t>Днем вскрытия конвертов с заявлениями определяется 1-й рабочий день после окончания срока приема заявлений.</w:t>
      </w:r>
    </w:p>
    <w:p w:rsidR="00B658C9" w:rsidRDefault="00B658C9">
      <w:pPr>
        <w:pStyle w:val="ConsPlusNormal"/>
        <w:spacing w:before="280"/>
        <w:ind w:firstLine="540"/>
        <w:jc w:val="both"/>
      </w:pPr>
      <w:r>
        <w:t>7. Уполномоченный орган вправе внести изменения в извещение, размещенное на официальном сайте, не позднее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p>
    <w:p w:rsidR="00B658C9" w:rsidRDefault="00B658C9">
      <w:pPr>
        <w:pStyle w:val="ConsPlusNormal"/>
        <w:spacing w:before="280"/>
        <w:ind w:firstLine="540"/>
        <w:jc w:val="both"/>
      </w:pPr>
      <w:r>
        <w:t>Изменения в извещение, размещенное на официальном сайте, можно вносить не более одного раза.</w:t>
      </w:r>
    </w:p>
    <w:p w:rsidR="00B658C9" w:rsidRDefault="00B658C9">
      <w:pPr>
        <w:pStyle w:val="ConsPlusNormal"/>
        <w:spacing w:before="280"/>
        <w:ind w:firstLine="540"/>
        <w:jc w:val="both"/>
      </w:pPr>
      <w:r>
        <w:t xml:space="preserve">8. В течение срока приема заявлений организация, отвечающая условиям, предусмотренным </w:t>
      </w:r>
      <w:hyperlink w:anchor="P87" w:history="1">
        <w:r>
          <w:rPr>
            <w:color w:val="0000FF"/>
          </w:rPr>
          <w:t>подпунктом "б" пункта 2</w:t>
        </w:r>
      </w:hyperlink>
      <w:r>
        <w:t xml:space="preserve"> настоящих Правил, </w:t>
      </w:r>
      <w:r>
        <w:lastRenderedPageBreak/>
        <w:t xml:space="preserve">может подать в уполномоченный орган заявление о предоставлении нежилого помещения в безвозмездное пользование или заявление о предоставлении нежилого помещения в аренду, а организация, отвечающая условиям, предусмотренным </w:t>
      </w:r>
      <w:hyperlink w:anchor="P88" w:history="1">
        <w:r>
          <w:rPr>
            <w:color w:val="0000FF"/>
          </w:rPr>
          <w:t>подпунктом "в" пункта 2</w:t>
        </w:r>
      </w:hyperlink>
      <w:r>
        <w:t xml:space="preserve"> настоящих Правил, - заявление о предоставлении нежилого помещения в аренду.</w:t>
      </w:r>
    </w:p>
    <w:p w:rsidR="00B658C9" w:rsidRDefault="00B658C9">
      <w:pPr>
        <w:pStyle w:val="ConsPlusNormal"/>
        <w:spacing w:before="280"/>
        <w:ind w:firstLine="540"/>
        <w:jc w:val="both"/>
      </w:pPr>
      <w:r>
        <w:t>Одна организация вправе подать в отношении одного нежилого помещения только одно заявление о предоставлении нежилого помещения в безвозмездное пользование или одно заявление о предоставлении нежилого помещения в аренду.</w:t>
      </w:r>
    </w:p>
    <w:p w:rsidR="00B658C9" w:rsidRDefault="00B658C9">
      <w:pPr>
        <w:pStyle w:val="ConsPlusNormal"/>
        <w:spacing w:before="280"/>
        <w:ind w:firstLine="540"/>
        <w:jc w:val="both"/>
      </w:pPr>
      <w:r>
        <w:t>9. Заявления подаются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нежилого помещения", а также общая площадь испрашиваемого нежилого помещения и адрес здания, в котором оно расположено (в случае отсутствия адреса - описание местоположения здания), или в форме электронного документа.</w:t>
      </w:r>
    </w:p>
    <w:p w:rsidR="00B658C9" w:rsidRDefault="00B658C9">
      <w:pPr>
        <w:pStyle w:val="ConsPlusNormal"/>
        <w:spacing w:before="280"/>
        <w:ind w:firstLine="540"/>
        <w:jc w:val="both"/>
      </w:pPr>
      <w:r>
        <w:t>Заявления в форме электронного документа подаются в уполномоченный орган посредством заполнения формы, размещенной на официальном сайте.</w:t>
      </w:r>
    </w:p>
    <w:p w:rsidR="00B658C9" w:rsidRDefault="00B658C9">
      <w:pPr>
        <w:pStyle w:val="ConsPlusNormal"/>
        <w:spacing w:before="280"/>
        <w:ind w:firstLine="540"/>
        <w:jc w:val="both"/>
      </w:pPr>
      <w: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B658C9" w:rsidRDefault="00B658C9">
      <w:pPr>
        <w:pStyle w:val="ConsPlusNormal"/>
        <w:spacing w:before="280"/>
        <w:ind w:firstLine="540"/>
        <w:jc w:val="both"/>
      </w:pPr>
      <w:bookmarkStart w:id="12" w:name="P121"/>
      <w:bookmarkEnd w:id="12"/>
      <w:r>
        <w:t>10. Заявление о предоставлении нежилого помещения в безвозмездное пользование содержит:</w:t>
      </w:r>
    </w:p>
    <w:p w:rsidR="00B658C9" w:rsidRDefault="00B658C9">
      <w:pPr>
        <w:pStyle w:val="ConsPlusNormal"/>
        <w:spacing w:before="280"/>
        <w:ind w:firstLine="540"/>
        <w:jc w:val="both"/>
      </w:pPr>
      <w:bookmarkStart w:id="13" w:name="P122"/>
      <w:bookmarkEnd w:id="13"/>
      <w:r>
        <w:t>а)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B658C9" w:rsidRDefault="00B658C9">
      <w:pPr>
        <w:pStyle w:val="ConsPlusNormal"/>
        <w:spacing w:before="280"/>
        <w:ind w:firstLine="540"/>
        <w:jc w:val="both"/>
      </w:pPr>
      <w:r>
        <w:t>б) почтовый адрес, номер телефона, адрес электронной почты организации, адрес ее сайта в сети "Интернет";</w:t>
      </w:r>
    </w:p>
    <w:p w:rsidR="00B658C9" w:rsidRDefault="00B658C9">
      <w:pPr>
        <w:pStyle w:val="ConsPlusNormal"/>
        <w:spacing w:before="280"/>
        <w:ind w:firstLine="540"/>
        <w:jc w:val="both"/>
      </w:pPr>
      <w:r>
        <w:t>в) наименование должности, фамилия, имя, отчество руководителя организации;</w:t>
      </w:r>
    </w:p>
    <w:p w:rsidR="00B658C9" w:rsidRDefault="00B658C9">
      <w:pPr>
        <w:pStyle w:val="ConsPlusNormal"/>
        <w:spacing w:before="280"/>
        <w:ind w:firstLine="540"/>
        <w:jc w:val="both"/>
      </w:pPr>
      <w:r>
        <w:t xml:space="preserve">г) сведения о нежилом помещении, указанные в </w:t>
      </w:r>
      <w:hyperlink w:anchor="P100" w:history="1">
        <w:r>
          <w:rPr>
            <w:color w:val="0000FF"/>
          </w:rPr>
          <w:t>подпунктах "б"</w:t>
        </w:r>
      </w:hyperlink>
      <w:r>
        <w:t xml:space="preserve"> и </w:t>
      </w:r>
      <w:hyperlink w:anchor="P101" w:history="1">
        <w:r>
          <w:rPr>
            <w:color w:val="0000FF"/>
          </w:rPr>
          <w:t>"в" пункта 5</w:t>
        </w:r>
      </w:hyperlink>
      <w:r>
        <w:t xml:space="preserve"> настоящих Правил;</w:t>
      </w:r>
    </w:p>
    <w:p w:rsidR="00B658C9" w:rsidRDefault="00B658C9">
      <w:pPr>
        <w:pStyle w:val="ConsPlusNormal"/>
        <w:spacing w:before="280"/>
        <w:ind w:firstLine="540"/>
        <w:jc w:val="both"/>
      </w:pPr>
      <w:bookmarkStart w:id="14" w:name="P126"/>
      <w:bookmarkEnd w:id="14"/>
      <w:r>
        <w:t xml:space="preserve">д) сведения о видах деятельности, которые организация осуществляла в соответствии с учредительными документами в течение последних 5 лет и </w:t>
      </w:r>
      <w:r>
        <w:lastRenderedPageBreak/>
        <w:t>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B658C9" w:rsidRDefault="00B658C9">
      <w:pPr>
        <w:pStyle w:val="ConsPlusNormal"/>
        <w:spacing w:before="280"/>
        <w:ind w:firstLine="540"/>
        <w:jc w:val="both"/>
      </w:pPr>
      <w:r>
        <w:t>е)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5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B658C9" w:rsidRDefault="00B658C9">
      <w:pPr>
        <w:pStyle w:val="ConsPlusNormal"/>
        <w:spacing w:before="280"/>
        <w:ind w:firstLine="540"/>
        <w:jc w:val="both"/>
      </w:pPr>
      <w:r>
        <w:t>ж) 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B658C9" w:rsidRDefault="00B658C9">
      <w:pPr>
        <w:pStyle w:val="ConsPlusNormal"/>
        <w:spacing w:before="280"/>
        <w:ind w:firstLine="540"/>
        <w:jc w:val="both"/>
      </w:pPr>
      <w:bookmarkStart w:id="15" w:name="P129"/>
      <w:bookmarkEnd w:id="15"/>
      <w:r>
        <w:t>з) сведения о субсидиях, полученных организацией из федерального бюджета, бюджетов субъектов Российской Федерации и местных бюджетов в течение последних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B658C9" w:rsidRDefault="00B658C9">
      <w:pPr>
        <w:pStyle w:val="ConsPlusNormal"/>
        <w:spacing w:before="280"/>
        <w:ind w:firstLine="540"/>
        <w:jc w:val="both"/>
      </w:pPr>
      <w:r>
        <w:t>и)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B658C9" w:rsidRDefault="00B658C9">
      <w:pPr>
        <w:pStyle w:val="ConsPlusNormal"/>
        <w:spacing w:before="280"/>
        <w:ind w:firstLine="540"/>
        <w:jc w:val="both"/>
      </w:pPr>
      <w:bookmarkStart w:id="16" w:name="P131"/>
      <w:bookmarkEnd w:id="16"/>
      <w:r>
        <w:t>к) сведения о средней численности работников организации за последние 5 лет (средняя численность работников за каждый год указанного периода);</w:t>
      </w:r>
    </w:p>
    <w:p w:rsidR="00B658C9" w:rsidRDefault="00B658C9">
      <w:pPr>
        <w:pStyle w:val="ConsPlusNormal"/>
        <w:spacing w:before="280"/>
        <w:ind w:firstLine="540"/>
        <w:jc w:val="both"/>
      </w:pPr>
      <w:bookmarkStart w:id="17" w:name="P132"/>
      <w:bookmarkEnd w:id="17"/>
      <w:r>
        <w:t>л) сведения о средней численности добровольцев организации за последние 5 лет (средняя численность добровольцев за каждый год указанного периода);</w:t>
      </w:r>
    </w:p>
    <w:p w:rsidR="00B658C9" w:rsidRDefault="00B658C9">
      <w:pPr>
        <w:pStyle w:val="ConsPlusNormal"/>
        <w:spacing w:before="280"/>
        <w:ind w:firstLine="540"/>
        <w:jc w:val="both"/>
      </w:pPr>
      <w:r>
        <w:t>м)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B658C9" w:rsidRDefault="00B658C9">
      <w:pPr>
        <w:pStyle w:val="ConsPlusNormal"/>
        <w:spacing w:before="280"/>
        <w:ind w:firstLine="540"/>
        <w:jc w:val="both"/>
      </w:pPr>
      <w:bookmarkStart w:id="18" w:name="P134"/>
      <w:bookmarkEnd w:id="18"/>
      <w:r>
        <w:t xml:space="preserve">н) сведения об объектах недвижимого имущества, находящихся и </w:t>
      </w:r>
      <w:r>
        <w:lastRenderedPageBreak/>
        <w:t>находившихся во владении и (или) в пользовании организации в течение последних 5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B658C9" w:rsidRDefault="00B658C9">
      <w:pPr>
        <w:pStyle w:val="ConsPlusNormal"/>
        <w:spacing w:before="280"/>
        <w:ind w:firstLine="540"/>
        <w:jc w:val="both"/>
      </w:pPr>
      <w:r>
        <w:t>о)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федеральной собственности государственного имущества;</w:t>
      </w:r>
    </w:p>
    <w:p w:rsidR="00B658C9" w:rsidRDefault="00B658C9">
      <w:pPr>
        <w:pStyle w:val="ConsPlusNormal"/>
        <w:spacing w:before="280"/>
        <w:ind w:firstLine="540"/>
        <w:jc w:val="both"/>
      </w:pPr>
      <w:bookmarkStart w:id="19" w:name="P136"/>
      <w:bookmarkEnd w:id="19"/>
      <w:r>
        <w:t>п) сведения о видах деятельности, для осуществления которых организация обязуется использовать нежилое помещение;</w:t>
      </w:r>
    </w:p>
    <w:p w:rsidR="00B658C9" w:rsidRDefault="00B658C9">
      <w:pPr>
        <w:pStyle w:val="ConsPlusNormal"/>
        <w:spacing w:before="280"/>
        <w:ind w:firstLine="540"/>
        <w:jc w:val="both"/>
      </w:pPr>
      <w:bookmarkStart w:id="20" w:name="P137"/>
      <w:bookmarkEnd w:id="20"/>
      <w:r>
        <w:t>р) сведения о потребности организации в предоставлении нежилого помещения в безвозмездное пользование;</w:t>
      </w:r>
    </w:p>
    <w:p w:rsidR="00B658C9" w:rsidRDefault="00B658C9">
      <w:pPr>
        <w:pStyle w:val="ConsPlusNormal"/>
        <w:spacing w:before="280"/>
        <w:ind w:firstLine="540"/>
        <w:jc w:val="both"/>
      </w:pPr>
      <w:r>
        <w:t>с) согласие на заключение договора безвозмездного пользования нежилым помещением,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B658C9" w:rsidRDefault="00B658C9">
      <w:pPr>
        <w:pStyle w:val="ConsPlusNormal"/>
        <w:spacing w:before="280"/>
        <w:ind w:firstLine="540"/>
        <w:jc w:val="both"/>
      </w:pPr>
      <w:r>
        <w:t>т) перечень прилагаемых документов.</w:t>
      </w:r>
    </w:p>
    <w:p w:rsidR="00B658C9" w:rsidRDefault="00B658C9">
      <w:pPr>
        <w:pStyle w:val="ConsPlusNormal"/>
        <w:spacing w:before="280"/>
        <w:ind w:firstLine="540"/>
        <w:jc w:val="both"/>
      </w:pPr>
      <w:bookmarkStart w:id="21" w:name="P140"/>
      <w:bookmarkEnd w:id="21"/>
      <w:r>
        <w:t>11. Заявление о предоставлении нежилого помещения в аренду содержит:</w:t>
      </w:r>
    </w:p>
    <w:p w:rsidR="00B658C9" w:rsidRDefault="00B658C9">
      <w:pPr>
        <w:pStyle w:val="ConsPlusNormal"/>
        <w:spacing w:before="280"/>
        <w:ind w:firstLine="540"/>
        <w:jc w:val="both"/>
      </w:pPr>
      <w:r>
        <w:t xml:space="preserve">а) сведения, соответствующие требованиям </w:t>
      </w:r>
      <w:hyperlink w:anchor="P122" w:history="1">
        <w:r>
          <w:rPr>
            <w:color w:val="0000FF"/>
          </w:rPr>
          <w:t>подпунктов "а"</w:t>
        </w:r>
      </w:hyperlink>
      <w:r>
        <w:t xml:space="preserve"> - </w:t>
      </w:r>
      <w:hyperlink w:anchor="P136" w:history="1">
        <w:r>
          <w:rPr>
            <w:color w:val="0000FF"/>
          </w:rPr>
          <w:t>"п" пункта 10</w:t>
        </w:r>
      </w:hyperlink>
      <w:r>
        <w:t xml:space="preserve"> настоящих Правил (в случае, если организация осуществляет виды деятельности менее 5 лет до дня подачи заявления, такая организация должна предоставить сведения, предусмотренные </w:t>
      </w:r>
      <w:hyperlink w:anchor="P126" w:history="1">
        <w:r>
          <w:rPr>
            <w:color w:val="0000FF"/>
          </w:rPr>
          <w:t>подпунктами "д"</w:t>
        </w:r>
      </w:hyperlink>
      <w:r>
        <w:t xml:space="preserve"> - </w:t>
      </w:r>
      <w:hyperlink w:anchor="P129" w:history="1">
        <w:r>
          <w:rPr>
            <w:color w:val="0000FF"/>
          </w:rPr>
          <w:t>"з"</w:t>
        </w:r>
      </w:hyperlink>
      <w:r>
        <w:t xml:space="preserve">, </w:t>
      </w:r>
      <w:hyperlink w:anchor="P131" w:history="1">
        <w:r>
          <w:rPr>
            <w:color w:val="0000FF"/>
          </w:rPr>
          <w:t>"к"</w:t>
        </w:r>
      </w:hyperlink>
      <w:r>
        <w:t xml:space="preserve">, </w:t>
      </w:r>
      <w:hyperlink w:anchor="P132" w:history="1">
        <w:r>
          <w:rPr>
            <w:color w:val="0000FF"/>
          </w:rPr>
          <w:t>"л"</w:t>
        </w:r>
      </w:hyperlink>
      <w:r>
        <w:t xml:space="preserve"> и </w:t>
      </w:r>
      <w:hyperlink w:anchor="P134" w:history="1">
        <w:r>
          <w:rPr>
            <w:color w:val="0000FF"/>
          </w:rPr>
          <w:t>"н" пункта 10</w:t>
        </w:r>
      </w:hyperlink>
      <w:r>
        <w:t xml:space="preserve"> настоящих Правил, за период фактического осуществления деятельности);</w:t>
      </w:r>
    </w:p>
    <w:p w:rsidR="00B658C9" w:rsidRDefault="00B658C9">
      <w:pPr>
        <w:pStyle w:val="ConsPlusNormal"/>
        <w:spacing w:before="280"/>
        <w:ind w:firstLine="540"/>
        <w:jc w:val="both"/>
      </w:pPr>
      <w:r>
        <w:t>б) обоснование потребности организации в предоставлении нежилого помещения в аренду на льготных условиях;</w:t>
      </w:r>
    </w:p>
    <w:p w:rsidR="00B658C9" w:rsidRDefault="00B658C9">
      <w:pPr>
        <w:pStyle w:val="ConsPlusNormal"/>
        <w:spacing w:before="280"/>
        <w:ind w:firstLine="540"/>
        <w:jc w:val="both"/>
      </w:pPr>
      <w:r>
        <w:t xml:space="preserve">в) согласие на заключение договора аренды нежилого помещения, составленного путем заполнения типовой формы,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w:t>
      </w:r>
      <w:r>
        <w:lastRenderedPageBreak/>
        <w:t>некоммерческих организаций;</w:t>
      </w:r>
    </w:p>
    <w:p w:rsidR="00B658C9" w:rsidRDefault="00B658C9">
      <w:pPr>
        <w:pStyle w:val="ConsPlusNormal"/>
        <w:spacing w:before="280"/>
        <w:ind w:firstLine="540"/>
        <w:jc w:val="both"/>
      </w:pPr>
      <w:r>
        <w:t>г) перечень прилагаемых документов.</w:t>
      </w:r>
    </w:p>
    <w:p w:rsidR="00B658C9" w:rsidRDefault="00B658C9">
      <w:pPr>
        <w:pStyle w:val="ConsPlusNormal"/>
        <w:spacing w:before="280"/>
        <w:ind w:firstLine="540"/>
        <w:jc w:val="both"/>
      </w:pPr>
      <w:bookmarkStart w:id="22" w:name="P145"/>
      <w:bookmarkEnd w:id="22"/>
      <w:r>
        <w:t>12. К заявлениям прилагаются:</w:t>
      </w:r>
    </w:p>
    <w:p w:rsidR="00B658C9" w:rsidRDefault="00B658C9">
      <w:pPr>
        <w:pStyle w:val="ConsPlusNormal"/>
        <w:spacing w:before="280"/>
        <w:ind w:firstLine="540"/>
        <w:jc w:val="both"/>
      </w:pPr>
      <w:r>
        <w:t>а) копии учредительных документов организации;</w:t>
      </w:r>
    </w:p>
    <w:p w:rsidR="00B658C9" w:rsidRDefault="00B658C9">
      <w:pPr>
        <w:pStyle w:val="ConsPlusNormal"/>
        <w:spacing w:before="280"/>
        <w:ind w:firstLine="540"/>
        <w:jc w:val="both"/>
      </w:pPr>
      <w:r>
        <w:t>б)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B658C9" w:rsidRDefault="00B658C9">
      <w:pPr>
        <w:pStyle w:val="ConsPlusNormal"/>
        <w:spacing w:before="280"/>
        <w:ind w:firstLine="540"/>
        <w:jc w:val="both"/>
      </w:pPr>
      <w: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B658C9" w:rsidRDefault="00B658C9">
      <w:pPr>
        <w:pStyle w:val="ConsPlusNormal"/>
        <w:spacing w:before="280"/>
        <w:ind w:firstLine="540"/>
        <w:jc w:val="both"/>
      </w:pPr>
      <w:bookmarkStart w:id="23" w:name="P149"/>
      <w:bookmarkEnd w:id="23"/>
      <w:r>
        <w:t>13. Организация вправе по собственной инициативе приложить к заявлениям:</w:t>
      </w:r>
    </w:p>
    <w:p w:rsidR="00B658C9" w:rsidRDefault="00B658C9">
      <w:pPr>
        <w:pStyle w:val="ConsPlusNormal"/>
        <w:spacing w:before="280"/>
        <w:ind w:firstLine="540"/>
        <w:jc w:val="both"/>
      </w:pPr>
      <w:r>
        <w:t>а)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нотариально удостоверенную копию такой выписки;</w:t>
      </w:r>
    </w:p>
    <w:p w:rsidR="00B658C9" w:rsidRDefault="00B658C9">
      <w:pPr>
        <w:pStyle w:val="ConsPlusNormal"/>
        <w:spacing w:before="280"/>
        <w:ind w:firstLine="540"/>
        <w:jc w:val="both"/>
      </w:pPr>
      <w: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0" w:history="1">
        <w:r>
          <w:rPr>
            <w:color w:val="0000FF"/>
          </w:rPr>
          <w:t>подпунктом 3</w:t>
        </w:r>
      </w:hyperlink>
      <w:r>
        <w:t xml:space="preserve"> и (или) </w:t>
      </w:r>
      <w:hyperlink r:id="rId11" w:history="1">
        <w:r>
          <w:rPr>
            <w:color w:val="0000FF"/>
          </w:rPr>
          <w:t>подпунктом 3.1 статьи 32</w:t>
        </w:r>
      </w:hyperlink>
      <w:r>
        <w:t xml:space="preserve"> Федерального закона "О некоммерческих организациях" за последние 5 лет;</w:t>
      </w:r>
    </w:p>
    <w:p w:rsidR="00B658C9" w:rsidRDefault="00B658C9">
      <w:pPr>
        <w:pStyle w:val="ConsPlusNormal"/>
        <w:spacing w:before="280"/>
        <w:ind w:firstLine="540"/>
        <w:jc w:val="both"/>
      </w:pPr>
      <w:r>
        <w:t>в) копии годовой бухгалтерской отчетности организации за последние 5 лет;</w:t>
      </w:r>
    </w:p>
    <w:p w:rsidR="00B658C9" w:rsidRDefault="00B658C9">
      <w:pPr>
        <w:pStyle w:val="ConsPlusNormal"/>
        <w:spacing w:before="280"/>
        <w:ind w:firstLine="540"/>
        <w:jc w:val="both"/>
      </w:pPr>
      <w:r>
        <w:t>г)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B658C9" w:rsidRDefault="00B658C9">
      <w:pPr>
        <w:pStyle w:val="ConsPlusNormal"/>
        <w:spacing w:before="280"/>
        <w:ind w:firstLine="540"/>
        <w:jc w:val="both"/>
      </w:pPr>
      <w:r>
        <w:t xml:space="preserve">д) иные документы, содержащие, подтверждающие и (или) поясняющие сведения, предусмотренные </w:t>
      </w:r>
      <w:hyperlink w:anchor="P126" w:history="1">
        <w:r>
          <w:rPr>
            <w:color w:val="0000FF"/>
          </w:rPr>
          <w:t>подпунктами "д"</w:t>
        </w:r>
      </w:hyperlink>
      <w:r>
        <w:t xml:space="preserve"> - </w:t>
      </w:r>
      <w:hyperlink w:anchor="P137" w:history="1">
        <w:r>
          <w:rPr>
            <w:color w:val="0000FF"/>
          </w:rPr>
          <w:t>"р" пункта 10</w:t>
        </w:r>
      </w:hyperlink>
      <w:r>
        <w:t xml:space="preserve"> настоящих Правил.</w:t>
      </w:r>
    </w:p>
    <w:p w:rsidR="00B658C9" w:rsidRDefault="00B658C9">
      <w:pPr>
        <w:pStyle w:val="ConsPlusNormal"/>
        <w:spacing w:before="280"/>
        <w:ind w:firstLine="540"/>
        <w:jc w:val="both"/>
      </w:pPr>
      <w:r>
        <w:t xml:space="preserve">14. Документы, предусмотренные </w:t>
      </w:r>
      <w:hyperlink w:anchor="P145" w:history="1">
        <w:r>
          <w:rPr>
            <w:color w:val="0000FF"/>
          </w:rPr>
          <w:t>пунктами 12</w:t>
        </w:r>
      </w:hyperlink>
      <w:r>
        <w:t xml:space="preserve"> и </w:t>
      </w:r>
      <w:hyperlink w:anchor="P149" w:history="1">
        <w:r>
          <w:rPr>
            <w:color w:val="0000FF"/>
          </w:rPr>
          <w:t>13</w:t>
        </w:r>
      </w:hyperlink>
      <w:r>
        <w:t xml:space="preserve"> настоящих Правил, могут быть представлены в уполномоченный орган в электронном виде.</w:t>
      </w:r>
    </w:p>
    <w:p w:rsidR="00B658C9" w:rsidRDefault="00B658C9">
      <w:pPr>
        <w:pStyle w:val="ConsPlusNormal"/>
        <w:spacing w:before="280"/>
        <w:ind w:firstLine="540"/>
        <w:jc w:val="both"/>
      </w:pPr>
      <w:r>
        <w:lastRenderedPageBreak/>
        <w:t>15. При получении заявлений, поданных в форме электронного документа, уполномоченный орган обязан подтвердить их получение в письменной форме или в форме электронного документа в течение одного рабочего дня со дня получения.</w:t>
      </w:r>
    </w:p>
    <w:p w:rsidR="00B658C9" w:rsidRDefault="00B658C9">
      <w:pPr>
        <w:pStyle w:val="ConsPlusNormal"/>
        <w:spacing w:before="280"/>
        <w:ind w:firstLine="540"/>
        <w:jc w:val="both"/>
      </w:pPr>
      <w:r>
        <w:t>16. Уполномоченный орган обязан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и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B658C9" w:rsidRDefault="00B658C9">
      <w:pPr>
        <w:pStyle w:val="ConsPlusNormal"/>
        <w:spacing w:before="280"/>
        <w:ind w:firstLine="540"/>
        <w:jc w:val="both"/>
      </w:pPr>
      <w:r>
        <w:t>17. Организация вправе изменить или отозвать заявления и (или) представить дополнительные документы до окончания срока приема заявлений.</w:t>
      </w:r>
    </w:p>
    <w:p w:rsidR="00B658C9" w:rsidRDefault="00B658C9">
      <w:pPr>
        <w:pStyle w:val="ConsPlusNormal"/>
        <w:spacing w:before="280"/>
        <w:ind w:firstLine="540"/>
        <w:jc w:val="both"/>
      </w:pPr>
      <w:r>
        <w:t>18. Конверты с заявлениями и поданные в форме электронного документа заявления, поступившие в течение срока приема заявлений, указанного в размещенном на официальном сайте извещении, регистрируются уполномоченным органом. По требованию лица, подающего конверт, должностное лицо уполномоченного органа в момент его получения выдает расписку в получении конверта с указанием даты и времени его получения.</w:t>
      </w:r>
    </w:p>
    <w:p w:rsidR="00B658C9" w:rsidRDefault="00B658C9">
      <w:pPr>
        <w:pStyle w:val="ConsPlusNormal"/>
        <w:spacing w:before="280"/>
        <w:ind w:firstLine="540"/>
        <w:jc w:val="both"/>
      </w:pPr>
      <w:r>
        <w:t>19. Вскрытие конвертов с заявлениями, рассмотрение поданных в уполномоченный орган заявлений и определение организаций, которым предоставляются нежилые помещения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(далее - комиссия).</w:t>
      </w:r>
    </w:p>
    <w:p w:rsidR="00B658C9" w:rsidRDefault="00B658C9">
      <w:pPr>
        <w:pStyle w:val="ConsPlusNormal"/>
        <w:spacing w:before="280"/>
        <w:ind w:firstLine="540"/>
        <w:jc w:val="both"/>
      </w:pPr>
      <w:r>
        <w:t>20. Федеральный орган исполнительной власти, осуществляющий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утверждает состав комиссии и вносит в него изменения, назначает председателя, заместителя председателя и ответственного секретаря комиссии.</w:t>
      </w:r>
    </w:p>
    <w:p w:rsidR="00B658C9" w:rsidRDefault="00B658C9">
      <w:pPr>
        <w:pStyle w:val="ConsPlusNormal"/>
        <w:spacing w:before="280"/>
        <w:ind w:firstLine="540"/>
        <w:jc w:val="both"/>
      </w:pPr>
      <w:r>
        <w:t xml:space="preserve">В состав комиссии включаются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 уполномоченного органа, а также могут включаться представители других </w:t>
      </w:r>
      <w:r>
        <w:lastRenderedPageBreak/>
        <w:t>федеральных органов исполнительной власти, коммерческих и некоммерческих организаций, средств массовой информации, члены Общественной палаты Российской Федерации и иные заинтересованные лица.</w:t>
      </w:r>
    </w:p>
    <w:p w:rsidR="00B658C9" w:rsidRDefault="00B658C9">
      <w:pPr>
        <w:pStyle w:val="ConsPlusNormal"/>
        <w:spacing w:before="280"/>
        <w:ind w:firstLine="540"/>
        <w:jc w:val="both"/>
      </w:pPr>
      <w:r>
        <w:t>В комиссии должно быть не менее 9 человек.</w:t>
      </w:r>
    </w:p>
    <w:p w:rsidR="00B658C9" w:rsidRDefault="00B658C9">
      <w:pPr>
        <w:pStyle w:val="ConsPlusNormal"/>
        <w:spacing w:before="280"/>
        <w:ind w:firstLine="540"/>
        <w:jc w:val="both"/>
      </w:pPr>
      <w:r>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rsidR="00B658C9" w:rsidRDefault="00B658C9">
      <w:pPr>
        <w:pStyle w:val="ConsPlusNormal"/>
        <w:spacing w:before="280"/>
        <w:ind w:firstLine="540"/>
        <w:jc w:val="both"/>
      </w:pPr>
      <w:r>
        <w:t>21. Председатель комиссии определяет место, дату и время проведения заседаний комиссии,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B658C9" w:rsidRDefault="00B658C9">
      <w:pPr>
        <w:pStyle w:val="ConsPlusNormal"/>
        <w:spacing w:before="280"/>
        <w:ind w:firstLine="540"/>
        <w:jc w:val="both"/>
      </w:pPr>
      <w:r>
        <w:t>В отсутствие председателя комиссии его полномочия осуществляет заместитель председателя комиссии.</w:t>
      </w:r>
    </w:p>
    <w:p w:rsidR="00B658C9" w:rsidRDefault="00B658C9">
      <w:pPr>
        <w:pStyle w:val="ConsPlusNormal"/>
        <w:spacing w:before="280"/>
        <w:ind w:firstLine="540"/>
        <w:jc w:val="both"/>
      </w:pPr>
      <w:r>
        <w:t>22.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B658C9" w:rsidRDefault="00B658C9">
      <w:pPr>
        <w:pStyle w:val="ConsPlusNormal"/>
        <w:spacing w:before="280"/>
        <w:ind w:firstLine="540"/>
        <w:jc w:val="both"/>
      </w:pPr>
      <w:r>
        <w:t>Ответственный секретарь комиссии назначается по представлению уполномоченного органа из числа государственных гражданских служащих уполномоченного органа.</w:t>
      </w:r>
    </w:p>
    <w:p w:rsidR="00B658C9" w:rsidRDefault="00B658C9">
      <w:pPr>
        <w:pStyle w:val="ConsPlusNormal"/>
        <w:spacing w:before="280"/>
        <w:ind w:firstLine="540"/>
        <w:jc w:val="both"/>
      </w:pPr>
      <w: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B658C9" w:rsidRDefault="00B658C9">
      <w:pPr>
        <w:pStyle w:val="ConsPlusNormal"/>
        <w:spacing w:before="280"/>
        <w:ind w:firstLine="540"/>
        <w:jc w:val="both"/>
      </w:pPr>
      <w:r>
        <w:t>23. Комиссия правомочна осуществлять свои функции, предусмотренные настоящими Правилами, если на заседании комиссии присутствуют более половины ее членов.</w:t>
      </w:r>
    </w:p>
    <w:p w:rsidR="00B658C9" w:rsidRDefault="00B658C9">
      <w:pPr>
        <w:pStyle w:val="ConsPlusNormal"/>
        <w:spacing w:before="280"/>
        <w:ind w:firstLine="540"/>
        <w:jc w:val="both"/>
      </w:pPr>
      <w:r>
        <w:t>Члены комиссии должны быть уведомлены о месте, дате и времени проведения заседания комиссии.</w:t>
      </w:r>
    </w:p>
    <w:p w:rsidR="00B658C9" w:rsidRDefault="00B658C9">
      <w:pPr>
        <w:pStyle w:val="ConsPlusNormal"/>
        <w:spacing w:before="280"/>
        <w:ind w:firstLine="540"/>
        <w:jc w:val="both"/>
      </w:pPr>
      <w:r>
        <w:t>Члены комиссии лично участвуют в заседаниях комиссии и не вправе передавать право голоса другим лицам.</w:t>
      </w:r>
    </w:p>
    <w:p w:rsidR="00B658C9" w:rsidRDefault="00B658C9">
      <w:pPr>
        <w:pStyle w:val="ConsPlusNormal"/>
        <w:spacing w:before="280"/>
        <w:ind w:firstLine="540"/>
        <w:jc w:val="both"/>
      </w:pPr>
      <w:r>
        <w:t>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w:t>
      </w:r>
    </w:p>
    <w:p w:rsidR="00B658C9" w:rsidRDefault="00B658C9">
      <w:pPr>
        <w:pStyle w:val="ConsPlusNormal"/>
        <w:spacing w:before="280"/>
        <w:ind w:firstLine="540"/>
        <w:jc w:val="both"/>
      </w:pPr>
      <w:r>
        <w:lastRenderedPageBreak/>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B658C9" w:rsidRDefault="00B658C9">
      <w:pPr>
        <w:pStyle w:val="ConsPlusNormal"/>
        <w:spacing w:before="280"/>
        <w:ind w:firstLine="540"/>
        <w:jc w:val="both"/>
      </w:pPr>
      <w:r>
        <w:t>24. В случае если член комиссии лично, прямо или косвенно заинтересован в предоставлении нежилого помещения в безвозмездное пользование или аренду организации, он обязан проинформировать об этом комиссию до начала рассмотрения заявлений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B658C9" w:rsidRDefault="00B658C9">
      <w:pPr>
        <w:pStyle w:val="ConsPlusNormal"/>
        <w:spacing w:before="280"/>
        <w:ind w:firstLine="540"/>
        <w:jc w:val="both"/>
      </w:pPr>
      <w:r>
        <w:t>В настоящих Правилах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B658C9" w:rsidRDefault="00B658C9">
      <w:pPr>
        <w:pStyle w:val="ConsPlusNormal"/>
        <w:spacing w:before="280"/>
        <w:ind w:firstLine="540"/>
        <w:jc w:val="both"/>
      </w:pPr>
      <w:r>
        <w:t>25. Комиссией публично в месте, день и время, указанные в размещенном на официальном сайте извещении, одновременно вскрываются конверты с заявлениями и осуществляется процедура открытия доступа к поданным в форме электронных документов заявлениям.</w:t>
      </w:r>
    </w:p>
    <w:p w:rsidR="00B658C9" w:rsidRDefault="00B658C9">
      <w:pPr>
        <w:pStyle w:val="ConsPlusNormal"/>
        <w:spacing w:before="280"/>
        <w:ind w:firstLine="540"/>
        <w:jc w:val="both"/>
      </w:pPr>
      <w:r>
        <w:t>26. В случае установления факта подачи одной организацией 2 и более заявлений в отношении одного и того же нежилого помещения при условии, что поданные ранее заявления такой организацией не отозваны, все ее заявления, поданные в отношении этого нежилого помещения, не рассматриваются.</w:t>
      </w:r>
    </w:p>
    <w:p w:rsidR="00B658C9" w:rsidRDefault="00B658C9">
      <w:pPr>
        <w:pStyle w:val="ConsPlusNormal"/>
        <w:spacing w:before="280"/>
        <w:ind w:firstLine="540"/>
        <w:jc w:val="both"/>
      </w:pPr>
      <w:r>
        <w:t>27. Представители организаций, подавших заявления, вправе присутствовать при вскрытии конвертов с заявлениями.</w:t>
      </w:r>
    </w:p>
    <w:p w:rsidR="00B658C9" w:rsidRDefault="00B658C9">
      <w:pPr>
        <w:pStyle w:val="ConsPlusNormal"/>
        <w:spacing w:before="280"/>
        <w:ind w:firstLine="540"/>
        <w:jc w:val="both"/>
      </w:pPr>
      <w:r>
        <w:t xml:space="preserve">28. 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121" w:history="1">
        <w:r>
          <w:rPr>
            <w:color w:val="0000FF"/>
          </w:rPr>
          <w:t>пунктами 10</w:t>
        </w:r>
      </w:hyperlink>
      <w:r>
        <w:t xml:space="preserve"> - </w:t>
      </w:r>
      <w:hyperlink w:anchor="P149" w:history="1">
        <w:r>
          <w:rPr>
            <w:color w:val="0000FF"/>
          </w:rPr>
          <w:t>13</w:t>
        </w:r>
      </w:hyperlink>
      <w:r>
        <w:t xml:space="preserve"> настоящих Правил.</w:t>
      </w:r>
    </w:p>
    <w:p w:rsidR="00B658C9" w:rsidRDefault="00B658C9">
      <w:pPr>
        <w:pStyle w:val="ConsPlusNormal"/>
        <w:spacing w:before="280"/>
        <w:ind w:firstLine="540"/>
        <w:jc w:val="both"/>
      </w:pPr>
      <w:r>
        <w:t>29. В случае если по окончании срока приема заявлений не подано ни одно из заявлений, в протокол заседания комиссии вносится соответствующая информация.</w:t>
      </w:r>
    </w:p>
    <w:p w:rsidR="00B658C9" w:rsidRDefault="00B658C9">
      <w:pPr>
        <w:pStyle w:val="ConsPlusNormal"/>
        <w:spacing w:before="280"/>
        <w:ind w:firstLine="540"/>
        <w:jc w:val="both"/>
      </w:pPr>
      <w:r>
        <w:t xml:space="preserve">30. В процессе вскрытия конвертов с заявлениями информация об организациях, подавших заявления, а также наличие сведений и документов, </w:t>
      </w:r>
      <w:r>
        <w:lastRenderedPageBreak/>
        <w:t xml:space="preserve">предусмотренных </w:t>
      </w:r>
      <w:hyperlink w:anchor="P121" w:history="1">
        <w:r>
          <w:rPr>
            <w:color w:val="0000FF"/>
          </w:rPr>
          <w:t>пунктами 10</w:t>
        </w:r>
      </w:hyperlink>
      <w:r>
        <w:t xml:space="preserve"> - </w:t>
      </w:r>
      <w:hyperlink w:anchor="P149" w:history="1">
        <w:r>
          <w:rPr>
            <w:color w:val="0000FF"/>
          </w:rPr>
          <w:t>13</w:t>
        </w:r>
      </w:hyperlink>
      <w:r>
        <w:t xml:space="preserve"> настоящих Правил, может размещаться на официальном сайте.</w:t>
      </w:r>
    </w:p>
    <w:p w:rsidR="00B658C9" w:rsidRDefault="00B658C9">
      <w:pPr>
        <w:pStyle w:val="ConsPlusNormal"/>
        <w:spacing w:before="280"/>
        <w:ind w:firstLine="540"/>
        <w:jc w:val="both"/>
      </w:pPr>
      <w:r>
        <w:t>31. 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 Указанный протокол размещается уполномоченным органом на официальном сайте не позднее 1-го рабочего дня, следующего за днем подписания протокола.</w:t>
      </w:r>
    </w:p>
    <w:p w:rsidR="00B658C9" w:rsidRDefault="00B658C9">
      <w:pPr>
        <w:pStyle w:val="ConsPlusNormal"/>
        <w:spacing w:before="280"/>
        <w:ind w:firstLine="540"/>
        <w:jc w:val="both"/>
      </w:pPr>
      <w:r>
        <w:t>32. Заявления размещаются уполномоченным органом на официальном сайте не позднее 1-го рабочего дня, следующего за днем подписания протокола вскрытия конвертов с заявлениями и открытия доступа к заявлениям, поданным в форме электронных документов.</w:t>
      </w:r>
    </w:p>
    <w:p w:rsidR="00B658C9" w:rsidRDefault="00B658C9">
      <w:pPr>
        <w:pStyle w:val="ConsPlusNormal"/>
        <w:spacing w:before="280"/>
        <w:ind w:firstLine="540"/>
        <w:jc w:val="both"/>
      </w:pPr>
      <w:r>
        <w:t>33. Комиссия обязана осуществлять аудио- или видеозапись вскрытия конвертов с заявлениями. Любой представитель организации, присутствующий при вскрытии конвертов с заявлениями, вправе осуществлять аудио- и (или) видеозапись их вскрытия.</w:t>
      </w:r>
    </w:p>
    <w:p w:rsidR="00B658C9" w:rsidRDefault="00B658C9">
      <w:pPr>
        <w:pStyle w:val="ConsPlusNormal"/>
        <w:spacing w:before="280"/>
        <w:ind w:firstLine="540"/>
        <w:jc w:val="both"/>
      </w:pPr>
      <w:r>
        <w:t xml:space="preserve">34. В случае если в течение срока приема заявлений не подано ни одно из заявлений, уполномоченный орган в срок, не превышающий 30 дней со дня окончания приема заявлений, размещает новое извещение в соответствии с </w:t>
      </w:r>
      <w:hyperlink w:anchor="P96" w:history="1">
        <w:r>
          <w:rPr>
            <w:color w:val="0000FF"/>
          </w:rPr>
          <w:t>пунктом 3</w:t>
        </w:r>
      </w:hyperlink>
      <w:r>
        <w:t xml:space="preserve"> настоящих Правил.</w:t>
      </w:r>
    </w:p>
    <w:p w:rsidR="00B658C9" w:rsidRDefault="00B658C9">
      <w:pPr>
        <w:pStyle w:val="ConsPlusNormal"/>
        <w:spacing w:before="280"/>
        <w:ind w:firstLine="540"/>
        <w:jc w:val="both"/>
      </w:pPr>
      <w:bookmarkStart w:id="24" w:name="P187"/>
      <w:bookmarkEnd w:id="24"/>
      <w:r>
        <w:t>35. Комиссия проверяет заявления, поступившие в уполномоченный орган в течение срока приема заявлений, и прилагаемые к ним документы на соответствие требованиям, установленным настоящими Правилами, а также следит, чтобы подавшие их лица отвечали условиям, предусмотренным настоящими Правилами. Срок указанной проверки не может превышать 30 дней со дня вскрытия конвертов с заявлениями и открытия доступа к заявлениям, поданным в форме электронных документов.</w:t>
      </w:r>
    </w:p>
    <w:p w:rsidR="00B658C9" w:rsidRDefault="00B658C9">
      <w:pPr>
        <w:pStyle w:val="ConsPlusNormal"/>
        <w:spacing w:before="280"/>
        <w:ind w:firstLine="540"/>
        <w:jc w:val="both"/>
      </w:pPr>
      <w:bookmarkStart w:id="25" w:name="P188"/>
      <w:bookmarkEnd w:id="25"/>
      <w:r>
        <w:t>36. Заявления, поступившие в уполномоченный орган в течение срока приема заявлений, не допускаются к дальнейшему рассмотрению в следующих случаях:</w:t>
      </w:r>
    </w:p>
    <w:p w:rsidR="00B658C9" w:rsidRDefault="00B658C9">
      <w:pPr>
        <w:pStyle w:val="ConsPlusNormal"/>
        <w:spacing w:before="280"/>
        <w:ind w:firstLine="540"/>
        <w:jc w:val="both"/>
      </w:pPr>
      <w:r>
        <w:t xml:space="preserve">а) заявление подано лицом, которому нежилое помещение не может быть предоставлено на запрошенном праве в соответствии с </w:t>
      </w:r>
      <w:hyperlink w:anchor="P87" w:history="1">
        <w:r>
          <w:rPr>
            <w:color w:val="0000FF"/>
          </w:rPr>
          <w:t>подпунктами "б"</w:t>
        </w:r>
      </w:hyperlink>
      <w:r>
        <w:t xml:space="preserve"> и </w:t>
      </w:r>
      <w:hyperlink w:anchor="P88" w:history="1">
        <w:r>
          <w:rPr>
            <w:color w:val="0000FF"/>
          </w:rPr>
          <w:t>"в" пункта 2</w:t>
        </w:r>
      </w:hyperlink>
      <w:r>
        <w:t xml:space="preserve"> настоящих Правил;</w:t>
      </w:r>
    </w:p>
    <w:p w:rsidR="00B658C9" w:rsidRDefault="00B658C9">
      <w:pPr>
        <w:pStyle w:val="ConsPlusNormal"/>
        <w:spacing w:before="280"/>
        <w:ind w:firstLine="540"/>
        <w:jc w:val="both"/>
      </w:pPr>
      <w:r>
        <w:t xml:space="preserve">б) заявление не содержит сведений и (или) согласия на заключение договора безвозмездного пользования нежилым помещением или договора аренды нежилого помещения, предусмотренных </w:t>
      </w:r>
      <w:hyperlink w:anchor="P121" w:history="1">
        <w:r>
          <w:rPr>
            <w:color w:val="0000FF"/>
          </w:rPr>
          <w:t>пунктами 10</w:t>
        </w:r>
      </w:hyperlink>
      <w:r>
        <w:t xml:space="preserve"> и </w:t>
      </w:r>
      <w:hyperlink w:anchor="P140" w:history="1">
        <w:r>
          <w:rPr>
            <w:color w:val="0000FF"/>
          </w:rPr>
          <w:t>11</w:t>
        </w:r>
      </w:hyperlink>
      <w:r>
        <w:t xml:space="preserve"> настоящих Правил;</w:t>
      </w:r>
    </w:p>
    <w:p w:rsidR="00B658C9" w:rsidRDefault="00B658C9">
      <w:pPr>
        <w:pStyle w:val="ConsPlusNormal"/>
        <w:spacing w:before="280"/>
        <w:ind w:firstLine="540"/>
        <w:jc w:val="both"/>
      </w:pPr>
      <w:r>
        <w:t>в) в заявлении содержатся заведомо ложные сведения;</w:t>
      </w:r>
    </w:p>
    <w:p w:rsidR="00B658C9" w:rsidRDefault="00B658C9">
      <w:pPr>
        <w:pStyle w:val="ConsPlusNormal"/>
        <w:spacing w:before="280"/>
        <w:ind w:firstLine="540"/>
        <w:jc w:val="both"/>
      </w:pPr>
      <w:r>
        <w:lastRenderedPageBreak/>
        <w:t>г) заявление не подписано или подписано лицом, не наделенным соответствующими полномочиями;</w:t>
      </w:r>
    </w:p>
    <w:p w:rsidR="00B658C9" w:rsidRDefault="00B658C9">
      <w:pPr>
        <w:pStyle w:val="ConsPlusNormal"/>
        <w:spacing w:before="280"/>
        <w:ind w:firstLine="540"/>
        <w:jc w:val="both"/>
      </w:pPr>
      <w:r>
        <w:t xml:space="preserve">д) не представлены документы, предусмотренные </w:t>
      </w:r>
      <w:hyperlink w:anchor="P145" w:history="1">
        <w:r>
          <w:rPr>
            <w:color w:val="0000FF"/>
          </w:rPr>
          <w:t>пунктом 12</w:t>
        </w:r>
      </w:hyperlink>
      <w:r>
        <w:t xml:space="preserve"> настоящих Правил;</w:t>
      </w:r>
    </w:p>
    <w:p w:rsidR="00B658C9" w:rsidRDefault="00B658C9">
      <w:pPr>
        <w:pStyle w:val="ConsPlusNormal"/>
        <w:spacing w:before="280"/>
        <w:ind w:firstLine="540"/>
        <w:jc w:val="both"/>
      </w:pPr>
      <w:r>
        <w:t xml:space="preserve">е) организация не отвечает условиям, предусмотренным </w:t>
      </w:r>
      <w:hyperlink w:anchor="P93" w:history="1">
        <w:r>
          <w:rPr>
            <w:color w:val="0000FF"/>
          </w:rPr>
          <w:t>подпунктами "з"</w:t>
        </w:r>
      </w:hyperlink>
      <w:r>
        <w:t xml:space="preserve"> - </w:t>
      </w:r>
      <w:hyperlink w:anchor="P95" w:history="1">
        <w:r>
          <w:rPr>
            <w:color w:val="0000FF"/>
          </w:rPr>
          <w:t>"к" пункта 2</w:t>
        </w:r>
      </w:hyperlink>
      <w:r>
        <w:t xml:space="preserve"> настоящих Правил.</w:t>
      </w:r>
    </w:p>
    <w:p w:rsidR="00B658C9" w:rsidRDefault="00B658C9">
      <w:pPr>
        <w:pStyle w:val="ConsPlusNormal"/>
        <w:spacing w:before="280"/>
        <w:ind w:firstLine="540"/>
        <w:jc w:val="both"/>
      </w:pPr>
      <w:r>
        <w:t xml:space="preserve">37. На основании результатов проверки в соответствии с </w:t>
      </w:r>
      <w:hyperlink w:anchor="P187" w:history="1">
        <w:r>
          <w:rPr>
            <w:color w:val="0000FF"/>
          </w:rPr>
          <w:t>пунктами 35</w:t>
        </w:r>
      </w:hyperlink>
      <w:r>
        <w:t xml:space="preserve"> и </w:t>
      </w:r>
      <w:hyperlink w:anchor="P188" w:history="1">
        <w:r>
          <w:rPr>
            <w:color w:val="0000FF"/>
          </w:rPr>
          <w:t>36</w:t>
        </w:r>
      </w:hyperlink>
      <w:r>
        <w:t xml:space="preserve"> настоящих Правил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B658C9" w:rsidRDefault="00B658C9">
      <w:pPr>
        <w:pStyle w:val="ConsPlusNormal"/>
        <w:spacing w:before="280"/>
        <w:ind w:firstLine="540"/>
        <w:jc w:val="both"/>
      </w:pPr>
      <w:r>
        <w:t xml:space="preserve">Указанный протокол должен содержать наименования социально ориентированных некоммерческих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w:t>
      </w:r>
      <w:hyperlink w:anchor="P188" w:history="1">
        <w:r>
          <w:rPr>
            <w:color w:val="0000FF"/>
          </w:rPr>
          <w:t>пунктом 36</w:t>
        </w:r>
      </w:hyperlink>
      <w:r>
        <w:t xml:space="preserve"> настоящих Правил.</w:t>
      </w:r>
    </w:p>
    <w:p w:rsidR="00B658C9" w:rsidRDefault="00B658C9">
      <w:pPr>
        <w:pStyle w:val="ConsPlusNormal"/>
        <w:spacing w:before="280"/>
        <w:ind w:firstLine="540"/>
        <w:jc w:val="both"/>
      </w:pPr>
      <w:r>
        <w:t xml:space="preserve">38. В случае если комиссией принято решение об отказе в допуске к дальнейшему рассмотрению всех заявлений, поступивших в уполномоченный орган в течение срока приема заявлений, уполномоченный орган в срок, не превышающий более 30 дней со дня подписания протокола, которым оформлено такое решение, размещает новое извещение в соответствии с </w:t>
      </w:r>
      <w:hyperlink w:anchor="P96" w:history="1">
        <w:r>
          <w:rPr>
            <w:color w:val="0000FF"/>
          </w:rPr>
          <w:t>пунктом 3</w:t>
        </w:r>
      </w:hyperlink>
      <w:r>
        <w:t xml:space="preserve"> настоящих Правил.</w:t>
      </w:r>
    </w:p>
    <w:p w:rsidR="00B658C9" w:rsidRDefault="00B658C9">
      <w:pPr>
        <w:pStyle w:val="ConsPlusNormal"/>
        <w:spacing w:before="280"/>
        <w:ind w:firstLine="540"/>
        <w:jc w:val="both"/>
      </w:pPr>
      <w:r>
        <w:t>39. В случае если комиссией принято решение о допуске к дальнейшему рассмотрению только одного из заявлений, поступивших в уполномоченный орган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уполномоченным органом на официальном сайте не позднее 1-го рабочего дня, следующего за днем подписания протокола.</w:t>
      </w:r>
    </w:p>
    <w:p w:rsidR="00B658C9" w:rsidRDefault="00B658C9">
      <w:pPr>
        <w:pStyle w:val="ConsPlusNormal"/>
        <w:spacing w:before="280"/>
        <w:ind w:firstLine="540"/>
        <w:jc w:val="both"/>
      </w:pPr>
      <w:r>
        <w:t xml:space="preserve">40. В случае если комиссией принято решение о допуске к дальнейшему рассмотрению 2 и более заявлений, поступивших в уполномоченный орган в течение срока приема заявлений, комиссия в срок, не превышающий 30 дней со дня подписания протокола, которым оформлено такое решение, осуществляет оценку и сопоставление указанных заявлений, в том числе определяет итоговые значения их рейтинга,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ориентированных некоммерческих организаций.</w:t>
      </w:r>
    </w:p>
    <w:p w:rsidR="00B658C9" w:rsidRDefault="00B658C9">
      <w:pPr>
        <w:pStyle w:val="ConsPlusNormal"/>
        <w:spacing w:before="280"/>
        <w:ind w:firstLine="540"/>
        <w:jc w:val="both"/>
      </w:pPr>
      <w:bookmarkStart w:id="26" w:name="P200"/>
      <w:bookmarkEnd w:id="26"/>
      <w:r>
        <w:t>41.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B658C9" w:rsidRDefault="00B658C9">
      <w:pPr>
        <w:pStyle w:val="ConsPlusNormal"/>
        <w:spacing w:before="280"/>
        <w:ind w:firstLine="540"/>
        <w:jc w:val="both"/>
      </w:pPr>
      <w:bookmarkStart w:id="27" w:name="P201"/>
      <w:bookmarkEnd w:id="27"/>
      <w:r>
        <w:t xml:space="preserve">42. Получателем имущественной поддержки определяется организация, заявлению которой в соответствии с </w:t>
      </w:r>
      <w:hyperlink w:anchor="P200" w:history="1">
        <w:r>
          <w:rPr>
            <w:color w:val="0000FF"/>
          </w:rPr>
          <w:t>пунктом 41</w:t>
        </w:r>
      </w:hyperlink>
      <w:r>
        <w:t xml:space="preserve"> настоящих Правил присвоен 1-й номер.</w:t>
      </w:r>
    </w:p>
    <w:p w:rsidR="00B658C9" w:rsidRDefault="00B658C9">
      <w:pPr>
        <w:pStyle w:val="ConsPlusNormal"/>
        <w:spacing w:before="280"/>
        <w:ind w:firstLine="540"/>
        <w:jc w:val="both"/>
      </w:pPr>
      <w:r>
        <w:t>43.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уполномоченным органом на официальном сайте не позднее 1-го рабочего дня, следующего за днем подписания протокола.</w:t>
      </w:r>
    </w:p>
    <w:p w:rsidR="00B658C9" w:rsidRDefault="00B658C9">
      <w:pPr>
        <w:pStyle w:val="ConsPlusNormal"/>
        <w:spacing w:before="280"/>
        <w:ind w:firstLine="540"/>
        <w:jc w:val="both"/>
      </w:pPr>
      <w:r>
        <w:t>44. В ходе рассмотрения заявлений комиссия через уполномоченный орган может запрашивать необходимые документы и информацию у других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B658C9" w:rsidRDefault="00B658C9">
      <w:pPr>
        <w:pStyle w:val="ConsPlusNormal"/>
        <w:spacing w:before="280"/>
        <w:ind w:firstLine="540"/>
        <w:jc w:val="both"/>
      </w:pPr>
      <w:r>
        <w:t>45. Заявления, поступившие в уполномоченный орган в течение срока приема заявлений, и прилагаемые к ним документы, протоколы заседаний комиссии, а также аудио- и видеозаписи вскрытия конвертов с заявлениями хранятся уполномоченным органом не менее 5 лет.</w:t>
      </w:r>
    </w:p>
    <w:p w:rsidR="00B658C9" w:rsidRDefault="00B658C9">
      <w:pPr>
        <w:pStyle w:val="ConsPlusNormal"/>
        <w:spacing w:before="280"/>
        <w:ind w:firstLine="540"/>
        <w:jc w:val="both"/>
      </w:pPr>
      <w:bookmarkStart w:id="28" w:name="P205"/>
      <w:bookmarkEnd w:id="28"/>
      <w:r>
        <w:t xml:space="preserve">46. В течение 10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заполнения типовой формы договора,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поддержки социально </w:t>
      </w:r>
      <w:r>
        <w:lastRenderedPageBreak/>
        <w:t>ориентированных некоммерческих организаций (далее - договор).</w:t>
      </w:r>
    </w:p>
    <w:p w:rsidR="00B658C9" w:rsidRDefault="00B658C9">
      <w:pPr>
        <w:pStyle w:val="ConsPlusNormal"/>
        <w:spacing w:before="280"/>
        <w:ind w:firstLine="540"/>
        <w:jc w:val="both"/>
      </w:pPr>
      <w:r>
        <w:t>47. Договор подписывается получателем имущественной поддержки в 10-дневный срок со дня его получения и представляется в уполномоченный орган.</w:t>
      </w:r>
    </w:p>
    <w:p w:rsidR="00B658C9" w:rsidRDefault="00B658C9">
      <w:pPr>
        <w:pStyle w:val="ConsPlusNormal"/>
        <w:spacing w:before="280"/>
        <w:ind w:firstLine="540"/>
        <w:jc w:val="both"/>
      </w:pPr>
      <w:bookmarkStart w:id="29" w:name="P207"/>
      <w:bookmarkEnd w:id="29"/>
      <w:r>
        <w:t xml:space="preserve">48. До окончания срока, предусмотренного </w:t>
      </w:r>
      <w:hyperlink w:anchor="P205" w:history="1">
        <w:r>
          <w:rPr>
            <w:color w:val="0000FF"/>
          </w:rPr>
          <w:t>пунктом 46</w:t>
        </w:r>
      </w:hyperlink>
      <w: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если организация не отвечает условиям, предусмотренным </w:t>
      </w:r>
      <w:hyperlink w:anchor="P93" w:history="1">
        <w:r>
          <w:rPr>
            <w:color w:val="0000FF"/>
          </w:rPr>
          <w:t>подпунктами "з"</w:t>
        </w:r>
      </w:hyperlink>
      <w:r>
        <w:t xml:space="preserve"> - </w:t>
      </w:r>
      <w:hyperlink w:anchor="P95" w:history="1">
        <w:r>
          <w:rPr>
            <w:color w:val="0000FF"/>
          </w:rPr>
          <w:t>"к" пункта 2</w:t>
        </w:r>
      </w:hyperlink>
      <w:r>
        <w:t xml:space="preserve"> настоящих Правил.</w:t>
      </w:r>
    </w:p>
    <w:p w:rsidR="00B658C9" w:rsidRDefault="00B658C9">
      <w:pPr>
        <w:pStyle w:val="ConsPlusNormal"/>
        <w:spacing w:before="280"/>
        <w:ind w:firstLine="540"/>
        <w:jc w:val="both"/>
      </w:pPr>
      <w:r>
        <w:t>Решение уполномоченного органа об отказе в заключении договора с определенным комиссией получателем имущественной поддержки размещается уполномоченным органом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B658C9" w:rsidRDefault="00B658C9">
      <w:pPr>
        <w:pStyle w:val="ConsPlusNormal"/>
        <w:spacing w:before="280"/>
        <w:ind w:firstLine="540"/>
        <w:jc w:val="both"/>
      </w:pPr>
      <w:r>
        <w:t xml:space="preserve">49. В случае принятия уполномоченным органом решения об отказе в заключении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201" w:history="1">
        <w:r>
          <w:rPr>
            <w:color w:val="0000FF"/>
          </w:rPr>
          <w:t>пунктом 42</w:t>
        </w:r>
      </w:hyperlink>
      <w:r>
        <w:t xml:space="preserve"> настоящих Правил, и решение об определении получателем имущественной поддержки организации, заявлению которой в соответствии с </w:t>
      </w:r>
      <w:hyperlink w:anchor="P200" w:history="1">
        <w:r>
          <w:rPr>
            <w:color w:val="0000FF"/>
          </w:rPr>
          <w:t>пунктом 41</w:t>
        </w:r>
      </w:hyperlink>
      <w:r>
        <w:t xml:space="preserve"> настоящих Правил присвоен 2-й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1-го рабочего дня, следующего за днем подписания протокола.</w:t>
      </w:r>
    </w:p>
    <w:p w:rsidR="00B658C9" w:rsidRDefault="00B658C9">
      <w:pPr>
        <w:pStyle w:val="ConsPlusNormal"/>
        <w:spacing w:before="280"/>
        <w:ind w:firstLine="540"/>
        <w:jc w:val="both"/>
      </w:pPr>
      <w:r>
        <w:t xml:space="preserve">50. В случае принятия уполномоченным органом решения по основаниям, предусмотренным </w:t>
      </w:r>
      <w:hyperlink w:anchor="P207" w:history="1">
        <w:r>
          <w:rPr>
            <w:color w:val="0000FF"/>
          </w:rPr>
          <w:t>пунктом 48</w:t>
        </w:r>
      </w:hyperlink>
      <w:r>
        <w:t xml:space="preserve"> настоящих Правил, решения об отказе в заключении договора с определенным комиссией получателем имущественной поддержки, заявлению которого в соответствии с </w:t>
      </w:r>
      <w:hyperlink w:anchor="P200" w:history="1">
        <w:r>
          <w:rPr>
            <w:color w:val="0000FF"/>
          </w:rPr>
          <w:t>пунктом 41</w:t>
        </w:r>
      </w:hyperlink>
      <w:r>
        <w:t xml:space="preserve"> настоящих Правил присвоен 2-й номер, либо при уклонении такого получателя от заключения договора уполномоченный орган в срок, не превышающий 50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anchor="P96" w:history="1">
        <w:r>
          <w:rPr>
            <w:color w:val="0000FF"/>
          </w:rPr>
          <w:t>пунктом 3</w:t>
        </w:r>
      </w:hyperlink>
      <w:r>
        <w:t xml:space="preserve"> настоящих Правил.</w:t>
      </w:r>
    </w:p>
    <w:p w:rsidR="00B658C9" w:rsidRDefault="00B658C9">
      <w:pPr>
        <w:pStyle w:val="ConsPlusNormal"/>
        <w:ind w:firstLine="540"/>
        <w:jc w:val="both"/>
      </w:pPr>
    </w:p>
    <w:p w:rsidR="00B658C9" w:rsidRDefault="00B658C9">
      <w:pPr>
        <w:pStyle w:val="ConsPlusNormal"/>
        <w:ind w:firstLine="540"/>
        <w:jc w:val="both"/>
      </w:pPr>
    </w:p>
    <w:p w:rsidR="00B658C9" w:rsidRDefault="00B658C9">
      <w:pPr>
        <w:pStyle w:val="ConsPlusNormal"/>
        <w:pBdr>
          <w:top w:val="single" w:sz="6" w:space="0" w:color="auto"/>
        </w:pBdr>
        <w:spacing w:before="100" w:after="100"/>
        <w:jc w:val="both"/>
        <w:rPr>
          <w:sz w:val="2"/>
          <w:szCs w:val="2"/>
        </w:rPr>
      </w:pPr>
    </w:p>
    <w:p w:rsidR="006D312C" w:rsidRDefault="006D312C">
      <w:bookmarkStart w:id="30" w:name="_GoBack"/>
      <w:bookmarkEnd w:id="30"/>
    </w:p>
    <w:sectPr w:rsidR="006D312C" w:rsidSect="00E47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C9"/>
    <w:rsid w:val="0009467C"/>
    <w:rsid w:val="006D312C"/>
    <w:rsid w:val="00B6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7C"/>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8C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58C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B658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7C"/>
    <w:pPr>
      <w:spacing w:after="0"/>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8C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658C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B658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5F52B8FACE7B87E5F7E029945BA1CCD0B6CAD1D41E72203C5F9440E89DA5ABBCD71DE3D66368BBE9322398F27DF2851BA8A270Ci6t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575F52B8FACE7B87E5F7E029945BA1CCD0B6CAD1D41E72203C5F9440E89DA5ABBCD71DE3A66368BBE9322398F27DF2851BA8A270Ci6tD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75F52B8FACE7B87E5F7E029945BA1CCD0B6CAD1D41E72203C5F9440E89DA5ABBCD71DE3C66368BBE9322398F27DF2851BA8A270Ci6tDL" TargetMode="External"/><Relationship Id="rId11" Type="http://schemas.openxmlformats.org/officeDocument/2006/relationships/hyperlink" Target="consultantplus://offline/ref=E575F52B8FACE7B87E5F7E029945BA1CCD0B6CAD1D41E72203C5F9440E89DA5ABBCD71DB3867368BBE9322398F27DF2851BA8A270Ci6tD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575F52B8FACE7B87E5F7E029945BA1CCD0B6CAD1D41E72203C5F9440E89DA5ABBCD71DB3861368BBE9322398F27DF2851BA8A270Ci6tDL" TargetMode="External"/><Relationship Id="rId4" Type="http://schemas.openxmlformats.org/officeDocument/2006/relationships/webSettings" Target="webSettings.xml"/><Relationship Id="rId9" Type="http://schemas.openxmlformats.org/officeDocument/2006/relationships/hyperlink" Target="consultantplus://offline/ref=E575F52B8FACE7B87E5F7E029945BA1CCD0B64A21D4FE72203C5F9440E89DA5ABBCD71D83B68698EAB827A358C3BC02B4DA68826i0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6193</Words>
  <Characters>35306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2019-12-12T11:45:00Z</dcterms:created>
  <dcterms:modified xsi:type="dcterms:W3CDTF">2019-12-12T11:45:00Z</dcterms:modified>
</cp:coreProperties>
</file>